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191B" w:rsidRDefault="0041191B" w:rsidP="0041191B">
      <w:pPr>
        <w:spacing w:after="0" w:line="240" w:lineRule="auto"/>
        <w:rPr>
          <w:rFonts w:ascii="Arial" w:eastAsia="Times New Roman" w:hAnsi="Arial" w:cs="Arial"/>
          <w:b/>
          <w:bCs/>
          <w:caps/>
          <w:color w:val="000000"/>
          <w:sz w:val="20"/>
          <w:szCs w:val="20"/>
          <w:bdr w:val="none" w:sz="0" w:space="0" w:color="auto" w:frame="1"/>
          <w:shd w:val="clear" w:color="auto" w:fill="CCCCCC"/>
          <w:lang w:eastAsia="it-IT"/>
        </w:rPr>
      </w:pPr>
      <w:r w:rsidRPr="0041191B">
        <w:rPr>
          <w:rFonts w:ascii="Arial" w:eastAsia="Times New Roman" w:hAnsi="Arial" w:cs="Arial"/>
          <w:b/>
          <w:bCs/>
          <w:caps/>
          <w:color w:val="000000"/>
          <w:sz w:val="20"/>
          <w:szCs w:val="20"/>
          <w:bdr w:val="none" w:sz="0" w:space="0" w:color="auto" w:frame="1"/>
          <w:shd w:val="clear" w:color="auto" w:fill="CCCCCC"/>
          <w:lang w:eastAsia="it-IT"/>
        </w:rPr>
        <w:t>IL COOPERATIVE LEARNING: GIOCO DI SQUADRA, CLASSE VINCENTE</w:t>
      </w:r>
    </w:p>
    <w:p w:rsidR="0041191B" w:rsidRPr="0041191B" w:rsidRDefault="0041191B" w:rsidP="0041191B">
      <w:pPr>
        <w:spacing w:after="0" w:line="240" w:lineRule="auto"/>
        <w:rPr>
          <w:rFonts w:ascii="Times New Roman" w:eastAsia="Times New Roman" w:hAnsi="Times New Roman" w:cs="Times New Roman"/>
          <w:sz w:val="24"/>
          <w:szCs w:val="24"/>
          <w:lang w:eastAsia="it-IT"/>
        </w:rPr>
      </w:pPr>
      <w:proofErr w:type="gramStart"/>
      <w:r w:rsidRPr="0041191B">
        <w:rPr>
          <w:rFonts w:ascii="Arial" w:eastAsia="Times New Roman" w:hAnsi="Arial" w:cs="Arial"/>
          <w:color w:val="333333"/>
          <w:sz w:val="20"/>
          <w:szCs w:val="20"/>
          <w:bdr w:val="none" w:sz="0" w:space="0" w:color="auto" w:frame="1"/>
          <w:shd w:val="clear" w:color="auto" w:fill="FFFFFF"/>
          <w:lang w:eastAsia="it-IT"/>
        </w:rPr>
        <w:t>di</w:t>
      </w:r>
      <w:proofErr w:type="gramEnd"/>
      <w:r w:rsidRPr="0041191B">
        <w:rPr>
          <w:rFonts w:ascii="Arial" w:eastAsia="Times New Roman" w:hAnsi="Arial" w:cs="Arial"/>
          <w:color w:val="333333"/>
          <w:sz w:val="20"/>
          <w:szCs w:val="20"/>
          <w:bdr w:val="none" w:sz="0" w:space="0" w:color="auto" w:frame="1"/>
          <w:shd w:val="clear" w:color="auto" w:fill="FFFFFF"/>
          <w:lang w:eastAsia="it-IT"/>
        </w:rPr>
        <w:t xml:space="preserve"> Kurt </w:t>
      </w:r>
      <w:proofErr w:type="spellStart"/>
      <w:r w:rsidRPr="0041191B">
        <w:rPr>
          <w:rFonts w:ascii="Arial" w:eastAsia="Times New Roman" w:hAnsi="Arial" w:cs="Arial"/>
          <w:color w:val="333333"/>
          <w:sz w:val="20"/>
          <w:szCs w:val="20"/>
          <w:bdr w:val="none" w:sz="0" w:space="0" w:color="auto" w:frame="1"/>
          <w:shd w:val="clear" w:color="auto" w:fill="FFFFFF"/>
          <w:lang w:eastAsia="it-IT"/>
        </w:rPr>
        <w:t>Curmi</w:t>
      </w:r>
      <w:proofErr w:type="spellEnd"/>
    </w:p>
    <w:p w:rsidR="0041191B" w:rsidRDefault="0041191B" w:rsidP="0041191B">
      <w:pPr>
        <w:shd w:val="clear" w:color="auto" w:fill="FFFFFF"/>
        <w:spacing w:after="0" w:line="240" w:lineRule="auto"/>
        <w:rPr>
          <w:rFonts w:ascii="Arial" w:eastAsia="Times New Roman" w:hAnsi="Arial" w:cs="Arial"/>
          <w:b/>
          <w:bCs/>
          <w:color w:val="333333"/>
          <w:sz w:val="20"/>
          <w:szCs w:val="20"/>
          <w:bdr w:val="none" w:sz="0" w:space="0" w:color="auto" w:frame="1"/>
          <w:lang w:eastAsia="it-IT"/>
        </w:rPr>
      </w:pP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ABSTRACT</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I rapidi mutamenti che caratterizzano la nostra </w:t>
      </w:r>
      <w:proofErr w:type="spellStart"/>
      <w:r w:rsidRPr="0041191B">
        <w:rPr>
          <w:rFonts w:ascii="Arial" w:eastAsia="Times New Roman" w:hAnsi="Arial" w:cs="Arial"/>
          <w:color w:val="333333"/>
          <w:sz w:val="20"/>
          <w:szCs w:val="20"/>
          <w:lang w:eastAsia="it-IT"/>
        </w:rPr>
        <w:t>everchanging</w:t>
      </w:r>
      <w:proofErr w:type="spellEnd"/>
      <w:r w:rsidRPr="0041191B">
        <w:rPr>
          <w:rFonts w:ascii="Arial" w:eastAsia="Times New Roman" w:hAnsi="Arial" w:cs="Arial"/>
          <w:color w:val="333333"/>
          <w:sz w:val="20"/>
          <w:szCs w:val="20"/>
          <w:lang w:eastAsia="it-IT"/>
        </w:rPr>
        <w:t xml:space="preserve"> society </w:t>
      </w:r>
      <w:r w:rsidRPr="0041191B">
        <w:rPr>
          <w:rFonts w:ascii="Arial" w:eastAsia="Times New Roman" w:hAnsi="Arial" w:cs="Arial"/>
          <w:i/>
          <w:iCs/>
          <w:color w:val="333333"/>
          <w:sz w:val="20"/>
          <w:szCs w:val="20"/>
          <w:bdr w:val="none" w:sz="0" w:space="0" w:color="auto" w:frame="1"/>
          <w:lang w:eastAsia="it-IT"/>
        </w:rPr>
        <w:t xml:space="preserve">hanno portato a riflettere anche sul ruolo che l’istruzione e la formazione dovrebbero svolgere nel contesto scolastico attuale. Infatti, </w:t>
      </w:r>
      <w:proofErr w:type="spellStart"/>
      <w:r w:rsidRPr="0041191B">
        <w:rPr>
          <w:rFonts w:ascii="Arial" w:eastAsia="Times New Roman" w:hAnsi="Arial" w:cs="Arial"/>
          <w:i/>
          <w:iCs/>
          <w:color w:val="333333"/>
          <w:sz w:val="20"/>
          <w:szCs w:val="20"/>
          <w:bdr w:val="none" w:sz="0" w:space="0" w:color="auto" w:frame="1"/>
          <w:lang w:eastAsia="it-IT"/>
        </w:rPr>
        <w:t>Comoglio</w:t>
      </w:r>
      <w:proofErr w:type="spellEnd"/>
      <w:r w:rsidRPr="0041191B">
        <w:rPr>
          <w:rFonts w:ascii="Arial" w:eastAsia="Times New Roman" w:hAnsi="Arial" w:cs="Arial"/>
          <w:i/>
          <w:iCs/>
          <w:color w:val="333333"/>
          <w:sz w:val="20"/>
          <w:szCs w:val="20"/>
          <w:bdr w:val="none" w:sz="0" w:space="0" w:color="auto" w:frame="1"/>
          <w:lang w:eastAsia="it-IT"/>
        </w:rPr>
        <w:t xml:space="preserve"> &amp; Cardoso (1996: 17) sostengono che la scuola deve preparare “i giovani ad affrontare un mondo in rapida trasformazione, adoperandosi perché possano acquisire soprattutto la capacità di essere flessibili e di lavorare bene con gli altri in una gamma vastissima di situazioni sociali”. La scuola di qualità, come l’intera società, non può più essere vissuta in maniera selettiva utilizzando solo competenze individualistiche o competitive, ma diventa un’esigenza collaborare e cooperare con altri per raggiungere traguardi comuni da cui tutti possono trarre vantaggio e che non portano all’esclusione di quelli che non aderiscono a un modello predefinito. Johnson, Johnson e </w:t>
      </w:r>
      <w:proofErr w:type="spellStart"/>
      <w:r w:rsidRPr="0041191B">
        <w:rPr>
          <w:rFonts w:ascii="Arial" w:eastAsia="Times New Roman" w:hAnsi="Arial" w:cs="Arial"/>
          <w:i/>
          <w:iCs/>
          <w:color w:val="333333"/>
          <w:sz w:val="20"/>
          <w:szCs w:val="20"/>
          <w:bdr w:val="none" w:sz="0" w:space="0" w:color="auto" w:frame="1"/>
          <w:lang w:eastAsia="it-IT"/>
        </w:rPr>
        <w:t>Holubec</w:t>
      </w:r>
      <w:proofErr w:type="spellEnd"/>
      <w:r w:rsidRPr="0041191B">
        <w:rPr>
          <w:rFonts w:ascii="Arial" w:eastAsia="Times New Roman" w:hAnsi="Arial" w:cs="Arial"/>
          <w:i/>
          <w:iCs/>
          <w:color w:val="333333"/>
          <w:sz w:val="20"/>
          <w:szCs w:val="20"/>
          <w:bdr w:val="none" w:sz="0" w:space="0" w:color="auto" w:frame="1"/>
          <w:lang w:eastAsia="it-IT"/>
        </w:rPr>
        <w:t xml:space="preserve"> (1996: 19) dichiarano: </w:t>
      </w:r>
      <w:r w:rsidRPr="0041191B">
        <w:rPr>
          <w:rFonts w:ascii="Arial" w:eastAsia="Times New Roman" w:hAnsi="Arial" w:cs="Arial"/>
          <w:color w:val="333333"/>
          <w:sz w:val="20"/>
          <w:szCs w:val="20"/>
          <w:lang w:eastAsia="it-IT"/>
        </w:rPr>
        <w:t>“Cooperare significa lavorare insieme per raggiungere obiettivi comuni”.</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È il nuovo modo di guardare e costruire il futuro in un mondo sempre più globalizzato che mette a contatto popoli, culture, esigenze e bisogni completamente diversi da quelli passati. In altre parole, q</w:t>
      </w:r>
      <w:r w:rsidRPr="0041191B">
        <w:rPr>
          <w:rFonts w:ascii="Arial" w:eastAsia="Times New Roman" w:hAnsi="Arial" w:cs="Arial"/>
          <w:i/>
          <w:iCs/>
          <w:color w:val="222222"/>
          <w:sz w:val="20"/>
          <w:szCs w:val="20"/>
          <w:bdr w:val="none" w:sz="0" w:space="0" w:color="auto" w:frame="1"/>
          <w:lang w:eastAsia="it-IT"/>
        </w:rPr>
        <w:t>uesto nuovo scenario sociale chiede alle istituzioni scolastiche di rimodellarsi per non formare più cittadini incapaci </w:t>
      </w:r>
      <w:r w:rsidRPr="0041191B">
        <w:rPr>
          <w:rFonts w:ascii="Arial" w:eastAsia="Times New Roman" w:hAnsi="Arial" w:cs="Arial"/>
          <w:color w:val="222222"/>
          <w:sz w:val="20"/>
          <w:szCs w:val="20"/>
          <w:lang w:eastAsia="it-IT"/>
        </w:rPr>
        <w:t>“di cogliere, comprendere e condividere le scelte e i valori di fondo della società”</w:t>
      </w:r>
      <w:r w:rsidRPr="0041191B">
        <w:rPr>
          <w:rFonts w:ascii="Arial" w:eastAsia="Times New Roman" w:hAnsi="Arial" w:cs="Arial"/>
          <w:i/>
          <w:iCs/>
          <w:color w:val="222222"/>
          <w:sz w:val="20"/>
          <w:szCs w:val="20"/>
          <w:bdr w:val="none" w:sz="0" w:space="0" w:color="auto" w:frame="1"/>
          <w:lang w:eastAsia="it-IT"/>
        </w:rPr>
        <w:t> (Mezzadri 2003: 37) odierna, ma al contrario formare cittadini critici pronti a imparare dalle esperienze passate per vivere a pieno il presente e prepararsi alle sfide inaspettate che riserva il futuro.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b/>
          <w:bCs/>
          <w:color w:val="222222"/>
          <w:sz w:val="20"/>
          <w:szCs w:val="20"/>
          <w:bdr w:val="none" w:sz="0" w:space="0" w:color="auto" w:frame="1"/>
          <w:lang w:eastAsia="it-IT"/>
        </w:rPr>
        <w:t>1. RESISTENZA AI CAMBIAMENTI</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Non svelo nessun mistero affermando che molti dei cambiamenti in campo educativo sono però fonte di tensione e di stress tanto che molto spesso costringono il docente ad aggrapparsi a quello a cui è normalmente abituato. Questa resistenza ai cambiamenti e alle innovazioni per paura di fallire, spesso si tramuta in un contesto educativo chiuso e tradizionale che non lascia spazio alla creatività e alla pluralità, ma al contrario soffoca lo studente tenendolo prig</w:t>
      </w:r>
      <w:r>
        <w:rPr>
          <w:rFonts w:ascii="Arial" w:eastAsia="Times New Roman" w:hAnsi="Arial" w:cs="Arial"/>
          <w:color w:val="222222"/>
          <w:sz w:val="20"/>
          <w:szCs w:val="20"/>
          <w:lang w:eastAsia="it-IT"/>
        </w:rPr>
        <w:t>i</w:t>
      </w:r>
      <w:r w:rsidRPr="0041191B">
        <w:rPr>
          <w:rFonts w:ascii="Arial" w:eastAsia="Times New Roman" w:hAnsi="Arial" w:cs="Arial"/>
          <w:color w:val="222222"/>
          <w:sz w:val="20"/>
          <w:szCs w:val="20"/>
          <w:lang w:eastAsia="it-IT"/>
        </w:rPr>
        <w:t>oniero passivo in uno spazio sempre più ristretto.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Biondi (2007: 2) sostiene:</w:t>
      </w: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ind w:left="300"/>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w:t>
      </w:r>
      <w:proofErr w:type="gramStart"/>
      <w:r w:rsidRPr="0041191B">
        <w:rPr>
          <w:rFonts w:ascii="Arial" w:eastAsia="Times New Roman" w:hAnsi="Arial" w:cs="Arial"/>
          <w:color w:val="222222"/>
          <w:sz w:val="20"/>
          <w:szCs w:val="20"/>
          <w:lang w:eastAsia="it-IT"/>
        </w:rPr>
        <w:t>se</w:t>
      </w:r>
      <w:proofErr w:type="gramEnd"/>
      <w:r w:rsidRPr="0041191B">
        <w:rPr>
          <w:rFonts w:ascii="Arial" w:eastAsia="Times New Roman" w:hAnsi="Arial" w:cs="Arial"/>
          <w:color w:val="222222"/>
          <w:sz w:val="20"/>
          <w:szCs w:val="20"/>
          <w:lang w:eastAsia="it-IT"/>
        </w:rPr>
        <w:t xml:space="preserve"> una macchina del tempo consentisse a un nostro antenato […] di trascorrere una giornata nella nostra epoca […] certamente non riconoscerebbe quasi niente […]. Tuttavia, questo ipotetico visitatore probabilmente riconoscerebbe un’aula </w:t>
      </w:r>
      <w:proofErr w:type="gramStart"/>
      <w:r w:rsidRPr="0041191B">
        <w:rPr>
          <w:rFonts w:ascii="Arial" w:eastAsia="Times New Roman" w:hAnsi="Arial" w:cs="Arial"/>
          <w:color w:val="222222"/>
          <w:sz w:val="20"/>
          <w:szCs w:val="20"/>
          <w:lang w:eastAsia="it-IT"/>
        </w:rPr>
        <w:t>scolastica“</w:t>
      </w:r>
      <w:proofErr w:type="gramEnd"/>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xml:space="preserve">Parole inquietanti che sicuramente non rispondono ai bisogni educativi odierni. È necessario cominciare ad intendere l’educazione e la formazione in maniera diversa per rendere più motivante l’intero processo didattico, sempre in vista di un’istruzione di qualità (Margiotta </w:t>
      </w:r>
      <w:proofErr w:type="gramStart"/>
      <w:r w:rsidRPr="0041191B">
        <w:rPr>
          <w:rFonts w:ascii="Arial" w:eastAsia="Times New Roman" w:hAnsi="Arial" w:cs="Arial"/>
          <w:color w:val="222222"/>
          <w:sz w:val="20"/>
          <w:szCs w:val="20"/>
          <w:lang w:eastAsia="it-IT"/>
        </w:rPr>
        <w:t>2001)che</w:t>
      </w:r>
      <w:proofErr w:type="gramEnd"/>
      <w:r w:rsidRPr="0041191B">
        <w:rPr>
          <w:rFonts w:ascii="Arial" w:eastAsia="Times New Roman" w:hAnsi="Arial" w:cs="Arial"/>
          <w:color w:val="222222"/>
          <w:sz w:val="20"/>
          <w:szCs w:val="20"/>
          <w:lang w:eastAsia="it-IT"/>
        </w:rPr>
        <w:t xml:space="preserve"> va al passo con i tempi che corrono.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b/>
          <w:bCs/>
          <w:color w:val="222222"/>
          <w:sz w:val="20"/>
          <w:szCs w:val="20"/>
          <w:bdr w:val="none" w:sz="0" w:space="0" w:color="auto" w:frame="1"/>
          <w:lang w:eastAsia="it-IT"/>
        </w:rPr>
        <w:t>2. POSSIBILE SOLUZIONE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Che fare per non farsi travolgere da questi cambiamenti?</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Semplice... diventarne l’artefice. È ormai provato che affinché la scuola possa veramente ridisegnare l’intero territorio della didattica per preparare gli studenti ad affrontare una società in rapida trasformazione, bisogna cominciare a considerare fin da subito la dimensione sociale della stessa scuola. A tale proposito, io ritengo che il </w:t>
      </w:r>
      <w:r w:rsidRPr="0041191B">
        <w:rPr>
          <w:rFonts w:ascii="Arial" w:eastAsia="Times New Roman" w:hAnsi="Arial" w:cs="Arial"/>
          <w:i/>
          <w:iCs/>
          <w:color w:val="222222"/>
          <w:sz w:val="20"/>
          <w:szCs w:val="20"/>
          <w:bdr w:val="none" w:sz="0" w:space="0" w:color="auto" w:frame="1"/>
          <w:lang w:eastAsia="it-IT"/>
        </w:rPr>
        <w:t>Cooperative Learning </w:t>
      </w:r>
      <w:r w:rsidRPr="0041191B">
        <w:rPr>
          <w:rFonts w:ascii="Arial" w:eastAsia="Times New Roman" w:hAnsi="Arial" w:cs="Arial"/>
          <w:color w:val="222222"/>
          <w:sz w:val="20"/>
          <w:szCs w:val="20"/>
          <w:lang w:eastAsia="it-IT"/>
        </w:rPr>
        <w:t>possa rispondere a queste esigenze immediate.</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L’apprendimento cooperativo potrebbe offrire maggiori </w:t>
      </w:r>
      <w:r w:rsidRPr="0041191B">
        <w:rPr>
          <w:rFonts w:ascii="Arial" w:eastAsia="Times New Roman" w:hAnsi="Arial" w:cs="Arial"/>
          <w:i/>
          <w:iCs/>
          <w:color w:val="222222"/>
          <w:sz w:val="20"/>
          <w:szCs w:val="20"/>
          <w:bdr w:val="none" w:sz="0" w:space="0" w:color="auto" w:frame="1"/>
          <w:lang w:eastAsia="it-IT"/>
        </w:rPr>
        <w:t>chance</w:t>
      </w:r>
      <w:r w:rsidRPr="0041191B">
        <w:rPr>
          <w:rFonts w:ascii="Arial" w:eastAsia="Times New Roman" w:hAnsi="Arial" w:cs="Arial"/>
          <w:color w:val="222222"/>
          <w:sz w:val="20"/>
          <w:szCs w:val="20"/>
          <w:lang w:eastAsia="it-IT"/>
        </w:rPr>
        <w:t> di successo agli studenti, non solo a livello di rendimento scolastico ma anche a livello personale e interpersonale. Inoltre, attraverso l’applicazione del CL il docente impara a non percepire la pluralità come un </w:t>
      </w:r>
      <w:r w:rsidRPr="0041191B">
        <w:rPr>
          <w:rFonts w:ascii="Arial" w:eastAsia="Times New Roman" w:hAnsi="Arial" w:cs="Arial"/>
          <w:i/>
          <w:iCs/>
          <w:color w:val="222222"/>
          <w:sz w:val="20"/>
          <w:szCs w:val="20"/>
          <w:bdr w:val="none" w:sz="0" w:space="0" w:color="auto" w:frame="1"/>
          <w:lang w:eastAsia="it-IT"/>
        </w:rPr>
        <w:t>handicap</w:t>
      </w:r>
      <w:r w:rsidRPr="0041191B">
        <w:rPr>
          <w:rFonts w:ascii="Arial" w:eastAsia="Times New Roman" w:hAnsi="Arial" w:cs="Arial"/>
          <w:color w:val="222222"/>
          <w:sz w:val="20"/>
          <w:szCs w:val="20"/>
          <w:lang w:eastAsia="it-IT"/>
        </w:rPr>
        <w:t> ma come una risorsa preziosa da cui trarne vantaggio.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3. PERCHÉ IL </w:t>
      </w:r>
      <w:r w:rsidRPr="0041191B">
        <w:rPr>
          <w:rFonts w:ascii="Arial" w:eastAsia="Times New Roman" w:hAnsi="Arial" w:cs="Arial"/>
          <w:b/>
          <w:bCs/>
          <w:i/>
          <w:iCs/>
          <w:color w:val="222222"/>
          <w:sz w:val="20"/>
          <w:szCs w:val="20"/>
          <w:bdr w:val="none" w:sz="0" w:space="0" w:color="auto" w:frame="1"/>
          <w:lang w:eastAsia="it-IT"/>
        </w:rPr>
        <w:t>COOPERATIVE LEARNING</w:t>
      </w:r>
      <w:r w:rsidRPr="0041191B">
        <w:rPr>
          <w:rFonts w:ascii="Arial" w:eastAsia="Times New Roman" w:hAnsi="Arial" w:cs="Arial"/>
          <w:b/>
          <w:bCs/>
          <w:color w:val="222222"/>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xml:space="preserve">Sin dai tempi remoti l'uomo si è interessato alla vita delle api, ma è solo di recente che ha deciso di ‘imitare’ i loro comportamenti. Basta osservare un alveare di api per trovare la risposta e rendersi conto di come un’interdipendenza funzionale con altri possa giovare al benessere dei nostri studenti. L'aspetto più </w:t>
      </w:r>
      <w:r w:rsidRPr="0041191B">
        <w:rPr>
          <w:rFonts w:ascii="Arial" w:eastAsia="Times New Roman" w:hAnsi="Arial" w:cs="Arial"/>
          <w:color w:val="222222"/>
          <w:sz w:val="20"/>
          <w:szCs w:val="20"/>
          <w:lang w:eastAsia="it-IT"/>
        </w:rPr>
        <w:lastRenderedPageBreak/>
        <w:t>affascinante di questi insetti è il loro carattere sociale che le porta a cooperare per il benessere della loro comunità. Metaforicamente l’alveare potrebbe benissimo rappresentare le nostre classi, nelle quali va valorizzata soprattutto la natura sociale degli studenti e dove sono messi in condizione di imparare a costruire con altri loro simili.</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L’introduzione del </w:t>
      </w:r>
      <w:r w:rsidRPr="0041191B">
        <w:rPr>
          <w:rFonts w:ascii="Arial" w:eastAsia="Times New Roman" w:hAnsi="Arial" w:cs="Arial"/>
          <w:i/>
          <w:iCs/>
          <w:color w:val="222222"/>
          <w:sz w:val="20"/>
          <w:szCs w:val="20"/>
          <w:bdr w:val="none" w:sz="0" w:space="0" w:color="auto" w:frame="1"/>
          <w:lang w:eastAsia="it-IT"/>
        </w:rPr>
        <w:t>Cooperative Learning</w:t>
      </w:r>
      <w:r w:rsidRPr="0041191B">
        <w:rPr>
          <w:rFonts w:ascii="Arial" w:eastAsia="Times New Roman" w:hAnsi="Arial" w:cs="Arial"/>
          <w:color w:val="222222"/>
          <w:sz w:val="20"/>
          <w:szCs w:val="20"/>
          <w:lang w:eastAsia="it-IT"/>
        </w:rPr>
        <w:t> nelle aule scolastiche potrebbe significare quella risorsa in più nelle mani del docente sia per gestire e valorizzare le diverse abilità degli studenti che per facilitare l’azione didattica, rendendola anche più significativa, siccome ogni studente è portatore di risorse, in termini di conoscenze e di competenze particolari, che ogni volta metterà a vantaggio del proprio gruppo. In questo modo apprendere una lingua diventa un’esperienza proficua e memorabile per tutti gli studenti, ricca e motivante da un punto di vista cognitivo e coinvolgente anche da un punto di vista sociale ed emotivo.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xml:space="preserve">Infatti </w:t>
      </w:r>
      <w:proofErr w:type="spellStart"/>
      <w:r w:rsidRPr="0041191B">
        <w:rPr>
          <w:rFonts w:ascii="Arial" w:eastAsia="Times New Roman" w:hAnsi="Arial" w:cs="Arial"/>
          <w:color w:val="222222"/>
          <w:sz w:val="20"/>
          <w:szCs w:val="20"/>
          <w:lang w:eastAsia="it-IT"/>
        </w:rPr>
        <w:t>Rutka</w:t>
      </w:r>
      <w:proofErr w:type="spellEnd"/>
      <w:r w:rsidRPr="0041191B">
        <w:rPr>
          <w:rFonts w:ascii="Arial" w:eastAsia="Times New Roman" w:hAnsi="Arial" w:cs="Arial"/>
          <w:color w:val="222222"/>
          <w:sz w:val="20"/>
          <w:szCs w:val="20"/>
          <w:lang w:eastAsia="it-IT"/>
        </w:rPr>
        <w:t xml:space="preserve"> (</w:t>
      </w:r>
      <w:proofErr w:type="spellStart"/>
      <w:r w:rsidRPr="0041191B">
        <w:rPr>
          <w:rFonts w:ascii="Arial" w:eastAsia="Times New Roman" w:hAnsi="Arial" w:cs="Arial"/>
          <w:color w:val="222222"/>
          <w:sz w:val="20"/>
          <w:szCs w:val="20"/>
          <w:lang w:eastAsia="it-IT"/>
        </w:rPr>
        <w:t>Caon</w:t>
      </w:r>
      <w:proofErr w:type="spellEnd"/>
      <w:r w:rsidRPr="0041191B">
        <w:rPr>
          <w:rFonts w:ascii="Arial" w:eastAsia="Times New Roman" w:hAnsi="Arial" w:cs="Arial"/>
          <w:color w:val="222222"/>
          <w:sz w:val="20"/>
          <w:szCs w:val="20"/>
          <w:lang w:eastAsia="it-IT"/>
        </w:rPr>
        <w:t xml:space="preserve"> 2006: 176) sostiene: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color w:val="222222"/>
          <w:sz w:val="20"/>
          <w:szCs w:val="20"/>
          <w:lang w:eastAsia="it-IT"/>
        </w:rPr>
        <w:t>“[…] il «mettere in rete» le diverse intelligenze […] su compiti che richiedano cooperazione e quindi l’uso di abilità diverse, sviluppa all’interno del gruppo lo scambio di conoscenze e competenze e favorisce il crearsi di quella complessità cognitiva che arricchisce ogni singolo individuo anche sul piano sociale, emozionale e comunicativo, creando le condizioni per cui ciascuno si senta apprezzato e rispettato”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b/>
          <w:bCs/>
          <w:color w:val="222222"/>
          <w:sz w:val="20"/>
          <w:szCs w:val="20"/>
          <w:bdr w:val="none" w:sz="0" w:space="0" w:color="auto" w:frame="1"/>
          <w:lang w:eastAsia="it-IT"/>
        </w:rPr>
        <w:t>4. OBIETTIVI</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Il </w:t>
      </w:r>
      <w:r w:rsidRPr="0041191B">
        <w:rPr>
          <w:rFonts w:ascii="Arial" w:eastAsia="Times New Roman" w:hAnsi="Arial" w:cs="Arial"/>
          <w:i/>
          <w:iCs/>
          <w:color w:val="222222"/>
          <w:sz w:val="20"/>
          <w:szCs w:val="20"/>
          <w:bdr w:val="none" w:sz="0" w:space="0" w:color="auto" w:frame="1"/>
          <w:lang w:eastAsia="it-IT"/>
        </w:rPr>
        <w:t>target </w:t>
      </w:r>
      <w:r w:rsidRPr="0041191B">
        <w:rPr>
          <w:rFonts w:ascii="Arial" w:eastAsia="Times New Roman" w:hAnsi="Arial" w:cs="Arial"/>
          <w:color w:val="222222"/>
          <w:sz w:val="20"/>
          <w:szCs w:val="20"/>
          <w:lang w:eastAsia="it-IT"/>
        </w:rPr>
        <w:t>principale è quello di diffondere la co</w:t>
      </w:r>
      <w:r>
        <w:rPr>
          <w:rFonts w:ascii="Arial" w:eastAsia="Times New Roman" w:hAnsi="Arial" w:cs="Arial"/>
          <w:color w:val="222222"/>
          <w:sz w:val="20"/>
          <w:szCs w:val="20"/>
          <w:lang w:eastAsia="it-IT"/>
        </w:rPr>
        <w:t>n</w:t>
      </w:r>
      <w:r w:rsidRPr="0041191B">
        <w:rPr>
          <w:rFonts w:ascii="Arial" w:eastAsia="Times New Roman" w:hAnsi="Arial" w:cs="Arial"/>
          <w:color w:val="222222"/>
          <w:sz w:val="20"/>
          <w:szCs w:val="20"/>
          <w:lang w:eastAsia="it-IT"/>
        </w:rPr>
        <w:t>sapevolezza che lo sforzo cooperativo è essenziale sia per la crescita professionale del docente che di tutti gli studenti senza l’esclusione di nessuno. Il CL dà al docente l’opportunità di ridisegnare gradualmente il proprio ruolo e da “trasmettitore di contenuti” (</w:t>
      </w:r>
      <w:proofErr w:type="spellStart"/>
      <w:r w:rsidRPr="0041191B">
        <w:rPr>
          <w:rFonts w:ascii="Arial" w:eastAsia="Times New Roman" w:hAnsi="Arial" w:cs="Arial"/>
          <w:color w:val="222222"/>
          <w:sz w:val="20"/>
          <w:szCs w:val="20"/>
          <w:lang w:eastAsia="it-IT"/>
        </w:rPr>
        <w:t>Caon</w:t>
      </w:r>
      <w:proofErr w:type="spellEnd"/>
      <w:r w:rsidRPr="0041191B">
        <w:rPr>
          <w:rFonts w:ascii="Arial" w:eastAsia="Times New Roman" w:hAnsi="Arial" w:cs="Arial"/>
          <w:color w:val="222222"/>
          <w:sz w:val="20"/>
          <w:szCs w:val="20"/>
          <w:lang w:eastAsia="it-IT"/>
        </w:rPr>
        <w:t xml:space="preserve"> &amp; </w:t>
      </w:r>
      <w:proofErr w:type="spellStart"/>
      <w:r w:rsidRPr="0041191B">
        <w:rPr>
          <w:rFonts w:ascii="Arial" w:eastAsia="Times New Roman" w:hAnsi="Arial" w:cs="Arial"/>
          <w:color w:val="222222"/>
          <w:sz w:val="20"/>
          <w:szCs w:val="20"/>
          <w:lang w:eastAsia="it-IT"/>
        </w:rPr>
        <w:t>Rutka</w:t>
      </w:r>
      <w:proofErr w:type="spellEnd"/>
      <w:r w:rsidRPr="0041191B">
        <w:rPr>
          <w:rFonts w:ascii="Arial" w:eastAsia="Times New Roman" w:hAnsi="Arial" w:cs="Arial"/>
          <w:color w:val="222222"/>
          <w:sz w:val="20"/>
          <w:szCs w:val="20"/>
          <w:lang w:eastAsia="it-IT"/>
        </w:rPr>
        <w:t xml:space="preserve"> 2007) gli permette di accostarsi a ciò che Rita Minello (in </w:t>
      </w:r>
      <w:proofErr w:type="spellStart"/>
      <w:r w:rsidRPr="0041191B">
        <w:rPr>
          <w:rFonts w:ascii="Arial" w:eastAsia="Times New Roman" w:hAnsi="Arial" w:cs="Arial"/>
          <w:color w:val="222222"/>
          <w:sz w:val="20"/>
          <w:szCs w:val="20"/>
          <w:lang w:eastAsia="it-IT"/>
        </w:rPr>
        <w:t>Caon</w:t>
      </w:r>
      <w:proofErr w:type="spellEnd"/>
      <w:r w:rsidRPr="0041191B">
        <w:rPr>
          <w:rFonts w:ascii="Arial" w:eastAsia="Times New Roman" w:hAnsi="Arial" w:cs="Arial"/>
          <w:color w:val="222222"/>
          <w:sz w:val="20"/>
          <w:szCs w:val="20"/>
          <w:lang w:eastAsia="it-IT"/>
        </w:rPr>
        <w:t xml:space="preserve"> 2006: 159) definisce come “[…] apprendimento a mediazione sociale […]” per diventare “facilitatore dell’apprendimento cooperativo” (</w:t>
      </w:r>
      <w:proofErr w:type="spellStart"/>
      <w:r w:rsidRPr="0041191B">
        <w:rPr>
          <w:rFonts w:ascii="Arial" w:eastAsia="Times New Roman" w:hAnsi="Arial" w:cs="Arial"/>
          <w:color w:val="222222"/>
          <w:sz w:val="20"/>
          <w:szCs w:val="20"/>
          <w:lang w:eastAsia="it-IT"/>
        </w:rPr>
        <w:t>Sharan</w:t>
      </w:r>
      <w:proofErr w:type="spellEnd"/>
      <w:r w:rsidRPr="0041191B">
        <w:rPr>
          <w:rFonts w:ascii="Arial" w:eastAsia="Times New Roman" w:hAnsi="Arial" w:cs="Arial"/>
          <w:color w:val="222222"/>
          <w:sz w:val="20"/>
          <w:szCs w:val="20"/>
          <w:lang w:eastAsia="it-IT"/>
        </w:rPr>
        <w:t xml:space="preserve"> &amp; </w:t>
      </w:r>
      <w:proofErr w:type="spellStart"/>
      <w:r w:rsidRPr="0041191B">
        <w:rPr>
          <w:rFonts w:ascii="Arial" w:eastAsia="Times New Roman" w:hAnsi="Arial" w:cs="Arial"/>
          <w:color w:val="222222"/>
          <w:sz w:val="20"/>
          <w:szCs w:val="20"/>
          <w:lang w:eastAsia="it-IT"/>
        </w:rPr>
        <w:t>Sharan</w:t>
      </w:r>
      <w:proofErr w:type="spellEnd"/>
      <w:r w:rsidRPr="0041191B">
        <w:rPr>
          <w:rFonts w:ascii="Arial" w:eastAsia="Times New Roman" w:hAnsi="Arial" w:cs="Arial"/>
          <w:color w:val="222222"/>
          <w:sz w:val="20"/>
          <w:szCs w:val="20"/>
          <w:lang w:eastAsia="it-IT"/>
        </w:rPr>
        <w:t xml:space="preserve"> 1998: 50) dove lo studente attivo e ricercatore è attore protagonista.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xml:space="preserve">Abituare gli studenti a lavorare in gruppo cooperativo significa </w:t>
      </w:r>
      <w:proofErr w:type="spellStart"/>
      <w:r w:rsidRPr="0041191B">
        <w:rPr>
          <w:rFonts w:ascii="Arial" w:eastAsia="Times New Roman" w:hAnsi="Arial" w:cs="Arial"/>
          <w:color w:val="222222"/>
          <w:sz w:val="20"/>
          <w:szCs w:val="20"/>
          <w:lang w:eastAsia="it-IT"/>
        </w:rPr>
        <w:t>anchesfruttare</w:t>
      </w:r>
      <w:proofErr w:type="spellEnd"/>
      <w:r w:rsidRPr="0041191B">
        <w:rPr>
          <w:rFonts w:ascii="Arial" w:eastAsia="Times New Roman" w:hAnsi="Arial" w:cs="Arial"/>
          <w:color w:val="222222"/>
          <w:sz w:val="20"/>
          <w:szCs w:val="20"/>
          <w:lang w:eastAsia="it-IT"/>
        </w:rPr>
        <w:t xml:space="preserve"> pienamente il potenziale di tutti, migliorare i loro rapporti interpersonali, curare il loro benessere psicologico e aumentare anche le loro possibilità di successo scolastico, obiettivi alquanto trascurati dal sistema competitivo e individualistico a cui siamo abituati.</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b/>
          <w:bCs/>
          <w:color w:val="222222"/>
          <w:sz w:val="20"/>
          <w:szCs w:val="20"/>
          <w:bdr w:val="none" w:sz="0" w:space="0" w:color="auto" w:frame="1"/>
          <w:lang w:eastAsia="it-IT"/>
        </w:rPr>
        <w:t>5. CONTENUTO</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xml:space="preserve">Ho progettato diverse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di 90 minuti ciascuna, tutte create </w:t>
      </w:r>
      <w:proofErr w:type="spellStart"/>
      <w:r w:rsidRPr="0041191B">
        <w:rPr>
          <w:rFonts w:ascii="Arial" w:eastAsia="Times New Roman" w:hAnsi="Arial" w:cs="Arial"/>
          <w:i/>
          <w:iCs/>
          <w:color w:val="222222"/>
          <w:sz w:val="20"/>
          <w:szCs w:val="20"/>
          <w:bdr w:val="none" w:sz="0" w:space="0" w:color="auto" w:frame="1"/>
          <w:lang w:eastAsia="it-IT"/>
        </w:rPr>
        <w:t>adhoc</w:t>
      </w:r>
      <w:proofErr w:type="spellEnd"/>
      <w:r w:rsidRPr="0041191B">
        <w:rPr>
          <w:rFonts w:ascii="Arial" w:eastAsia="Times New Roman" w:hAnsi="Arial" w:cs="Arial"/>
          <w:color w:val="222222"/>
          <w:sz w:val="20"/>
          <w:szCs w:val="20"/>
          <w:lang w:eastAsia="it-IT"/>
        </w:rPr>
        <w:t xml:space="preserve"> per sedici studenti (maltesi) di circa 12-13 anni che studiano l’italiano come LS a livello di A1 del QCER. Tutte le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sono metodologicamente e contenuti </w:t>
      </w:r>
      <w:proofErr w:type="spellStart"/>
      <w:r w:rsidRPr="0041191B">
        <w:rPr>
          <w:rFonts w:ascii="Arial" w:eastAsia="Times New Roman" w:hAnsi="Arial" w:cs="Arial"/>
          <w:color w:val="222222"/>
          <w:sz w:val="20"/>
          <w:szCs w:val="20"/>
          <w:lang w:eastAsia="it-IT"/>
        </w:rPr>
        <w:t>sticamente</w:t>
      </w:r>
      <w:proofErr w:type="spellEnd"/>
      <w:r w:rsidRPr="0041191B">
        <w:rPr>
          <w:rFonts w:ascii="Arial" w:eastAsia="Times New Roman" w:hAnsi="Arial" w:cs="Arial"/>
          <w:color w:val="222222"/>
          <w:sz w:val="20"/>
          <w:szCs w:val="20"/>
          <w:lang w:eastAsia="it-IT"/>
        </w:rPr>
        <w:t xml:space="preserve"> compatibili con il loro programma scolastico.</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xml:space="preserve">Nelle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non viene trattato un numero eccessivo di abilità sociali ma ci si concentra esclusivamente su quei comportamenti cooperativi</w:t>
      </w:r>
      <w:bookmarkStart w:id="0" w:name="sdfootnote1anc"/>
      <w:r w:rsidRPr="0041191B">
        <w:rPr>
          <w:rFonts w:ascii="Arial" w:eastAsia="Times New Roman" w:hAnsi="Arial" w:cs="Arial"/>
          <w:color w:val="222222"/>
          <w:sz w:val="20"/>
          <w:szCs w:val="20"/>
          <w:lang w:eastAsia="it-IT"/>
        </w:rPr>
        <w:fldChar w:fldCharType="begin"/>
      </w:r>
      <w:r w:rsidRPr="0041191B">
        <w:rPr>
          <w:rFonts w:ascii="Arial" w:eastAsia="Times New Roman" w:hAnsi="Arial" w:cs="Arial"/>
          <w:color w:val="222222"/>
          <w:sz w:val="20"/>
          <w:szCs w:val="20"/>
          <w:lang w:eastAsia="it-IT"/>
        </w:rPr>
        <w:instrText xml:space="preserve"> HYPERLINK "http://www.itals.it/modules.php?op=modload&amp;name=ezcms&amp;file=index&amp;menu=79&amp;page_id=773" \l "sdfootnote1sym" </w:instrText>
      </w:r>
      <w:r w:rsidRPr="0041191B">
        <w:rPr>
          <w:rFonts w:ascii="Arial" w:eastAsia="Times New Roman" w:hAnsi="Arial" w:cs="Arial"/>
          <w:color w:val="222222"/>
          <w:sz w:val="20"/>
          <w:szCs w:val="20"/>
          <w:lang w:eastAsia="it-IT"/>
        </w:rPr>
        <w:fldChar w:fldCharType="separate"/>
      </w:r>
      <w:r w:rsidRPr="0041191B">
        <w:rPr>
          <w:rFonts w:ascii="Arial" w:eastAsia="Times New Roman" w:hAnsi="Arial" w:cs="Arial"/>
          <w:b/>
          <w:bCs/>
          <w:color w:val="CC0000"/>
          <w:sz w:val="17"/>
          <w:szCs w:val="17"/>
          <w:bdr w:val="none" w:sz="0" w:space="0" w:color="auto" w:frame="1"/>
          <w:vertAlign w:val="superscript"/>
          <w:lang w:eastAsia="it-IT"/>
        </w:rPr>
        <w:t>1</w:t>
      </w:r>
      <w:r w:rsidRPr="0041191B">
        <w:rPr>
          <w:rFonts w:ascii="Arial" w:eastAsia="Times New Roman" w:hAnsi="Arial" w:cs="Arial"/>
          <w:color w:val="222222"/>
          <w:sz w:val="20"/>
          <w:szCs w:val="20"/>
          <w:lang w:eastAsia="it-IT"/>
        </w:rPr>
        <w:fldChar w:fldCharType="end"/>
      </w:r>
      <w:bookmarkEnd w:id="0"/>
      <w:r w:rsidRPr="0041191B">
        <w:rPr>
          <w:rFonts w:ascii="Arial" w:eastAsia="Times New Roman" w:hAnsi="Arial" w:cs="Arial"/>
          <w:color w:val="222222"/>
          <w:sz w:val="20"/>
          <w:szCs w:val="20"/>
          <w:lang w:eastAsia="it-IT"/>
        </w:rPr>
        <w:t xml:space="preserve"> che sembrano più immediatamente necessari rispetto ad altri. Ho deciso di trattare queste abilità sociali particolari perché ritengo che siano quelle basilari e propedeutiche per imparare a convivere bene con altre persone. Tali abilità sono inoltre cruciali per migliorare la qualità della vita a scuola e soprattutto per </w:t>
      </w:r>
      <w:proofErr w:type="spellStart"/>
      <w:r w:rsidRPr="0041191B">
        <w:rPr>
          <w:rFonts w:ascii="Arial" w:eastAsia="Times New Roman" w:hAnsi="Arial" w:cs="Arial"/>
          <w:color w:val="222222"/>
          <w:sz w:val="20"/>
          <w:szCs w:val="20"/>
          <w:lang w:eastAsia="it-IT"/>
        </w:rPr>
        <w:t>prepare</w:t>
      </w:r>
      <w:proofErr w:type="spellEnd"/>
      <w:r w:rsidRPr="0041191B">
        <w:rPr>
          <w:rFonts w:ascii="Arial" w:eastAsia="Times New Roman" w:hAnsi="Arial" w:cs="Arial"/>
          <w:color w:val="222222"/>
          <w:sz w:val="20"/>
          <w:szCs w:val="20"/>
          <w:lang w:eastAsia="it-IT"/>
        </w:rPr>
        <w:t xml:space="preserve"> gli studenti ad affrontare in modo adeguato la società che è sempre in rapido sviluppo.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b/>
          <w:bCs/>
          <w:color w:val="222222"/>
          <w:sz w:val="20"/>
          <w:szCs w:val="20"/>
          <w:bdr w:val="none" w:sz="0" w:space="0" w:color="auto" w:frame="1"/>
          <w:lang w:eastAsia="it-IT"/>
        </w:rPr>
        <w:t xml:space="preserve">6. PROGETTAZIONE DELLE </w:t>
      </w:r>
      <w:proofErr w:type="spellStart"/>
      <w:r w:rsidRPr="0041191B">
        <w:rPr>
          <w:rFonts w:ascii="Arial" w:eastAsia="Times New Roman" w:hAnsi="Arial" w:cs="Arial"/>
          <w:b/>
          <w:bCs/>
          <w:color w:val="222222"/>
          <w:sz w:val="20"/>
          <w:szCs w:val="20"/>
          <w:bdr w:val="none" w:sz="0" w:space="0" w:color="auto" w:frame="1"/>
          <w:lang w:eastAsia="it-IT"/>
        </w:rPr>
        <w:t>UdA</w:t>
      </w:r>
      <w:proofErr w:type="spellEnd"/>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xml:space="preserve">Ho cercato di immedesimarmi nello studente per capire meglio le sue esigenze e i suoi interessi e affinché cooperi adeguatamente con gli altri e diventi sempre più protagonista attivo del proprio percorso d’apprendimento. A tale scopo ho fuso il metodo cooperativo con una </w:t>
      </w:r>
      <w:proofErr w:type="spellStart"/>
      <w:r w:rsidRPr="0041191B">
        <w:rPr>
          <w:rFonts w:ascii="Arial" w:eastAsia="Times New Roman" w:hAnsi="Arial" w:cs="Arial"/>
          <w:color w:val="222222"/>
          <w:sz w:val="20"/>
          <w:szCs w:val="20"/>
          <w:lang w:eastAsia="it-IT"/>
        </w:rPr>
        <w:t>metadologia</w:t>
      </w:r>
      <w:proofErr w:type="spellEnd"/>
      <w:r w:rsidRPr="0041191B">
        <w:rPr>
          <w:rFonts w:ascii="Arial" w:eastAsia="Times New Roman" w:hAnsi="Arial" w:cs="Arial"/>
          <w:color w:val="222222"/>
          <w:sz w:val="20"/>
          <w:szCs w:val="20"/>
          <w:lang w:eastAsia="it-IT"/>
        </w:rPr>
        <w:t xml:space="preserve"> ludica, perché come afferma </w:t>
      </w:r>
      <w:proofErr w:type="spellStart"/>
      <w:r w:rsidRPr="0041191B">
        <w:rPr>
          <w:rFonts w:ascii="Arial" w:eastAsia="Times New Roman" w:hAnsi="Arial" w:cs="Arial"/>
          <w:color w:val="222222"/>
          <w:sz w:val="20"/>
          <w:szCs w:val="20"/>
          <w:lang w:eastAsia="it-IT"/>
        </w:rPr>
        <w:t>Krashen</w:t>
      </w:r>
      <w:proofErr w:type="spellEnd"/>
      <w:r w:rsidRPr="0041191B">
        <w:rPr>
          <w:rFonts w:ascii="Arial" w:eastAsia="Times New Roman" w:hAnsi="Arial" w:cs="Arial"/>
          <w:color w:val="222222"/>
          <w:sz w:val="20"/>
          <w:szCs w:val="20"/>
          <w:lang w:eastAsia="it-IT"/>
        </w:rPr>
        <w:t xml:space="preserve"> in ‘</w:t>
      </w:r>
      <w:r w:rsidRPr="0041191B">
        <w:rPr>
          <w:rFonts w:ascii="Arial" w:eastAsia="Times New Roman" w:hAnsi="Arial" w:cs="Arial"/>
          <w:i/>
          <w:iCs/>
          <w:color w:val="222222"/>
          <w:sz w:val="20"/>
          <w:szCs w:val="20"/>
          <w:bdr w:val="none" w:sz="0" w:space="0" w:color="auto" w:frame="1"/>
          <w:lang w:eastAsia="it-IT"/>
        </w:rPr>
        <w:t xml:space="preserve">The </w:t>
      </w:r>
      <w:proofErr w:type="spellStart"/>
      <w:r w:rsidRPr="0041191B">
        <w:rPr>
          <w:rFonts w:ascii="Arial" w:eastAsia="Times New Roman" w:hAnsi="Arial" w:cs="Arial"/>
          <w:i/>
          <w:iCs/>
          <w:color w:val="222222"/>
          <w:sz w:val="20"/>
          <w:szCs w:val="20"/>
          <w:bdr w:val="none" w:sz="0" w:space="0" w:color="auto" w:frame="1"/>
          <w:lang w:eastAsia="it-IT"/>
        </w:rPr>
        <w:t>rule</w:t>
      </w:r>
      <w:proofErr w:type="spellEnd"/>
      <w:r w:rsidRPr="0041191B">
        <w:rPr>
          <w:rFonts w:ascii="Arial" w:eastAsia="Times New Roman" w:hAnsi="Arial" w:cs="Arial"/>
          <w:i/>
          <w:iCs/>
          <w:color w:val="222222"/>
          <w:sz w:val="20"/>
          <w:szCs w:val="20"/>
          <w:bdr w:val="none" w:sz="0" w:space="0" w:color="auto" w:frame="1"/>
          <w:lang w:eastAsia="it-IT"/>
        </w:rPr>
        <w:t xml:space="preserve"> of </w:t>
      </w:r>
      <w:proofErr w:type="spellStart"/>
      <w:r w:rsidRPr="0041191B">
        <w:rPr>
          <w:rFonts w:ascii="Arial" w:eastAsia="Times New Roman" w:hAnsi="Arial" w:cs="Arial"/>
          <w:i/>
          <w:iCs/>
          <w:color w:val="222222"/>
          <w:sz w:val="20"/>
          <w:szCs w:val="20"/>
          <w:bdr w:val="none" w:sz="0" w:space="0" w:color="auto" w:frame="1"/>
          <w:lang w:eastAsia="it-IT"/>
        </w:rPr>
        <w:t>forgetting</w:t>
      </w:r>
      <w:proofErr w:type="spellEnd"/>
      <w:r w:rsidRPr="0041191B">
        <w:rPr>
          <w:rFonts w:ascii="Arial" w:eastAsia="Times New Roman" w:hAnsi="Arial" w:cs="Arial"/>
          <w:i/>
          <w:iCs/>
          <w:color w:val="222222"/>
          <w:sz w:val="20"/>
          <w:szCs w:val="20"/>
          <w:bdr w:val="none" w:sz="0" w:space="0" w:color="auto" w:frame="1"/>
          <w:lang w:eastAsia="it-IT"/>
        </w:rPr>
        <w:t>’</w:t>
      </w:r>
      <w:r w:rsidRPr="0041191B">
        <w:rPr>
          <w:rFonts w:ascii="Arial" w:eastAsia="Times New Roman" w:hAnsi="Arial" w:cs="Arial"/>
          <w:color w:val="222222"/>
          <w:sz w:val="20"/>
          <w:szCs w:val="20"/>
          <w:lang w:eastAsia="it-IT"/>
        </w:rPr>
        <w:t>, il gioco stimola gli studenti ad apprendere e acquisire una lingua in modo divertente e senza rendersi conto di tale processo.</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Ha prestato particolare attenzione anche al </w:t>
      </w:r>
      <w:r w:rsidRPr="0041191B">
        <w:rPr>
          <w:rFonts w:ascii="Arial" w:eastAsia="Times New Roman" w:hAnsi="Arial" w:cs="Arial"/>
          <w:i/>
          <w:iCs/>
          <w:color w:val="222222"/>
          <w:sz w:val="20"/>
          <w:szCs w:val="20"/>
          <w:bdr w:val="none" w:sz="0" w:space="0" w:color="auto" w:frame="1"/>
          <w:lang w:eastAsia="it-IT"/>
        </w:rPr>
        <w:t>setup</w:t>
      </w:r>
      <w:r w:rsidRPr="0041191B">
        <w:rPr>
          <w:rFonts w:ascii="Arial" w:eastAsia="Times New Roman" w:hAnsi="Arial" w:cs="Arial"/>
          <w:color w:val="222222"/>
          <w:sz w:val="20"/>
          <w:szCs w:val="20"/>
          <w:lang w:eastAsia="it-IT"/>
        </w:rPr>
        <w:t> dell’aula siccome la classe cooperativa “è in netto contrasto con l’aula tradizionale, dove l’insegnante si sente obbligato a condurre la maggior parte del discorso” (</w:t>
      </w:r>
      <w:proofErr w:type="spellStart"/>
      <w:r w:rsidRPr="0041191B">
        <w:rPr>
          <w:rFonts w:ascii="Arial" w:eastAsia="Times New Roman" w:hAnsi="Arial" w:cs="Arial"/>
          <w:color w:val="222222"/>
          <w:sz w:val="20"/>
          <w:szCs w:val="20"/>
          <w:lang w:eastAsia="it-IT"/>
        </w:rPr>
        <w:t>Sharan</w:t>
      </w:r>
      <w:proofErr w:type="spellEnd"/>
      <w:r w:rsidRPr="0041191B">
        <w:rPr>
          <w:rFonts w:ascii="Arial" w:eastAsia="Times New Roman" w:hAnsi="Arial" w:cs="Arial"/>
          <w:color w:val="222222"/>
          <w:sz w:val="20"/>
          <w:szCs w:val="20"/>
          <w:lang w:eastAsia="it-IT"/>
        </w:rPr>
        <w:t xml:space="preserve"> e </w:t>
      </w:r>
      <w:proofErr w:type="spellStart"/>
      <w:r w:rsidRPr="0041191B">
        <w:rPr>
          <w:rFonts w:ascii="Arial" w:eastAsia="Times New Roman" w:hAnsi="Arial" w:cs="Arial"/>
          <w:color w:val="222222"/>
          <w:sz w:val="20"/>
          <w:szCs w:val="20"/>
          <w:lang w:eastAsia="it-IT"/>
        </w:rPr>
        <w:t>Sharan</w:t>
      </w:r>
      <w:proofErr w:type="spellEnd"/>
      <w:r w:rsidRPr="0041191B">
        <w:rPr>
          <w:rFonts w:ascii="Arial" w:eastAsia="Times New Roman" w:hAnsi="Arial" w:cs="Arial"/>
          <w:color w:val="222222"/>
          <w:sz w:val="20"/>
          <w:szCs w:val="20"/>
          <w:lang w:eastAsia="it-IT"/>
        </w:rPr>
        <w:t xml:space="preserve"> 1998: 52) e non si può più “riproporre strutture inadeguate, espressioni di un vecchio modo di intendere gli spazi didattici” (Mezzadri 2003: 55).</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Ho anche seguito un approccio</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 xml:space="preserve">a spirale che si è rivelato alquanto efficace. Oltre alla scoperta di abilità sociali nuove, gli studenti avevano la possibilità di ritornare sui comportamenti trattati nelle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precedenti per incontrare di nuovo quanto imparato e usarlo in un contesto sempre diverso.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lastRenderedPageBreak/>
        <w:t>Per la formazione</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dei</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gruppi</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cooperativi ho optato per quelli</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informali</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ed</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eterogenei per abilità e capacità siccome la ricerca dimostra che il CL favorisce oltre misura l’eterogeneità dei membri (</w:t>
      </w:r>
      <w:proofErr w:type="spellStart"/>
      <w:r w:rsidRPr="0041191B">
        <w:rPr>
          <w:rFonts w:ascii="Arial" w:eastAsia="Times New Roman" w:hAnsi="Arial" w:cs="Arial"/>
          <w:color w:val="222222"/>
          <w:sz w:val="20"/>
          <w:szCs w:val="20"/>
          <w:lang w:eastAsia="it-IT"/>
        </w:rPr>
        <w:t>Caon</w:t>
      </w:r>
      <w:proofErr w:type="spellEnd"/>
      <w:r w:rsidRPr="0041191B">
        <w:rPr>
          <w:rFonts w:ascii="Arial" w:eastAsia="Times New Roman" w:hAnsi="Arial" w:cs="Arial"/>
          <w:color w:val="222222"/>
          <w:sz w:val="20"/>
          <w:szCs w:val="20"/>
          <w:lang w:eastAsia="it-IT"/>
        </w:rPr>
        <w:t xml:space="preserve"> 2006: 176, Johnson, Johnson e </w:t>
      </w:r>
      <w:proofErr w:type="spellStart"/>
      <w:r w:rsidRPr="0041191B">
        <w:rPr>
          <w:rFonts w:ascii="Arial" w:eastAsia="Times New Roman" w:hAnsi="Arial" w:cs="Arial"/>
          <w:color w:val="222222"/>
          <w:sz w:val="20"/>
          <w:szCs w:val="20"/>
          <w:lang w:eastAsia="it-IT"/>
        </w:rPr>
        <w:t>Holubec</w:t>
      </w:r>
      <w:proofErr w:type="spellEnd"/>
      <w:r w:rsidRPr="0041191B">
        <w:rPr>
          <w:rFonts w:ascii="Arial" w:eastAsia="Times New Roman" w:hAnsi="Arial" w:cs="Arial"/>
          <w:color w:val="222222"/>
          <w:sz w:val="20"/>
          <w:szCs w:val="20"/>
          <w:lang w:eastAsia="it-IT"/>
        </w:rPr>
        <w:t xml:space="preserve"> 1996: 43, </w:t>
      </w:r>
      <w:proofErr w:type="spellStart"/>
      <w:r w:rsidRPr="0041191B">
        <w:rPr>
          <w:rFonts w:ascii="Arial" w:eastAsia="Times New Roman" w:hAnsi="Arial" w:cs="Arial"/>
          <w:color w:val="222222"/>
          <w:sz w:val="20"/>
          <w:szCs w:val="20"/>
          <w:lang w:eastAsia="it-IT"/>
        </w:rPr>
        <w:t>Kagan</w:t>
      </w:r>
      <w:proofErr w:type="spellEnd"/>
      <w:r w:rsidRPr="0041191B">
        <w:rPr>
          <w:rFonts w:ascii="Arial" w:eastAsia="Times New Roman" w:hAnsi="Arial" w:cs="Arial"/>
          <w:color w:val="222222"/>
          <w:sz w:val="20"/>
          <w:szCs w:val="20"/>
          <w:lang w:eastAsia="it-IT"/>
        </w:rPr>
        <w:t xml:space="preserve"> 1994: 6, </w:t>
      </w:r>
      <w:proofErr w:type="spellStart"/>
      <w:r w:rsidRPr="0041191B">
        <w:rPr>
          <w:rFonts w:ascii="Arial" w:eastAsia="Times New Roman" w:hAnsi="Arial" w:cs="Arial"/>
          <w:color w:val="222222"/>
          <w:sz w:val="20"/>
          <w:szCs w:val="20"/>
          <w:lang w:eastAsia="it-IT"/>
        </w:rPr>
        <w:t>Comoglio</w:t>
      </w:r>
      <w:proofErr w:type="spellEnd"/>
      <w:r w:rsidRPr="0041191B">
        <w:rPr>
          <w:rFonts w:ascii="Arial" w:eastAsia="Times New Roman" w:hAnsi="Arial" w:cs="Arial"/>
          <w:color w:val="222222"/>
          <w:sz w:val="20"/>
          <w:szCs w:val="20"/>
          <w:lang w:eastAsia="it-IT"/>
        </w:rPr>
        <w:t xml:space="preserve"> e Cardoso 1996: 157). Inoltre, durante le </w:t>
      </w:r>
      <w:proofErr w:type="spellStart"/>
      <w:r w:rsidRPr="0041191B">
        <w:rPr>
          <w:rFonts w:ascii="Arial" w:eastAsia="Times New Roman" w:hAnsi="Arial" w:cs="Arial"/>
          <w:color w:val="222222"/>
          <w:sz w:val="20"/>
          <w:szCs w:val="20"/>
          <w:lang w:eastAsia="it-IT"/>
        </w:rPr>
        <w:t>UdAinizialisi</w:t>
      </w:r>
      <w:proofErr w:type="spellEnd"/>
      <w:r w:rsidRPr="0041191B">
        <w:rPr>
          <w:rFonts w:ascii="Arial" w:eastAsia="Times New Roman" w:hAnsi="Arial" w:cs="Arial"/>
          <w:color w:val="222222"/>
          <w:sz w:val="20"/>
          <w:szCs w:val="20"/>
          <w:lang w:eastAsia="it-IT"/>
        </w:rPr>
        <w:t xml:space="preserve"> è</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lavorato</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spesso</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in coppia in modo</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che tutti gli</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studenti avessero la possibilità di ‘sporcarsi le mani’ e acquisire</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più</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facilmente le abilità</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necessarie per poter</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lavorare successivamente in gruppi</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più</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 xml:space="preserve">grandi. Infatti i fratelli Johnson e </w:t>
      </w:r>
      <w:proofErr w:type="spellStart"/>
      <w:r w:rsidRPr="0041191B">
        <w:rPr>
          <w:rFonts w:ascii="Arial" w:eastAsia="Times New Roman" w:hAnsi="Arial" w:cs="Arial"/>
          <w:color w:val="222222"/>
          <w:sz w:val="20"/>
          <w:szCs w:val="20"/>
          <w:lang w:eastAsia="it-IT"/>
        </w:rPr>
        <w:t>Holubec</w:t>
      </w:r>
      <w:proofErr w:type="spellEnd"/>
      <w:r w:rsidRPr="0041191B">
        <w:rPr>
          <w:rFonts w:ascii="Arial" w:eastAsia="Times New Roman" w:hAnsi="Arial" w:cs="Arial"/>
          <w:color w:val="222222"/>
          <w:sz w:val="20"/>
          <w:szCs w:val="20"/>
          <w:lang w:eastAsia="it-IT"/>
        </w:rPr>
        <w:t xml:space="preserve"> (1996: 42) argomentano che i gruppi di dimensioni ridotte aumentano l’interazione e gli scambi diretti, la partecipazione e la responsabilità di tutti i membri e la possibilità di identificare le eventuali difficoltà all’interno del gruppo d’appartenenza. Formando gruppi più grandi fin da subito potrebbe diventare rischioso perché più sono gli studenti e maggiori devono essere le loro abilità per gestire il gruppo e il lavoro.</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Conscio che oggigiorno la generazione dei giovani è una grande consumatrice della cultura mediale, ho fatto spesso ricorso anche a videoclip su </w:t>
      </w:r>
      <w:proofErr w:type="spellStart"/>
      <w:r w:rsidRPr="0041191B">
        <w:rPr>
          <w:rFonts w:ascii="Arial" w:eastAsia="Times New Roman" w:hAnsi="Arial" w:cs="Arial"/>
          <w:i/>
          <w:iCs/>
          <w:color w:val="222222"/>
          <w:sz w:val="20"/>
          <w:szCs w:val="20"/>
          <w:bdr w:val="none" w:sz="0" w:space="0" w:color="auto" w:frame="1"/>
          <w:lang w:eastAsia="it-IT"/>
        </w:rPr>
        <w:t>You</w:t>
      </w:r>
      <w:proofErr w:type="spellEnd"/>
      <w:r w:rsidRPr="0041191B">
        <w:rPr>
          <w:rFonts w:ascii="Arial" w:eastAsia="Times New Roman" w:hAnsi="Arial" w:cs="Arial"/>
          <w:i/>
          <w:iCs/>
          <w:color w:val="222222"/>
          <w:sz w:val="20"/>
          <w:szCs w:val="20"/>
          <w:bdr w:val="none" w:sz="0" w:space="0" w:color="auto" w:frame="1"/>
          <w:lang w:eastAsia="it-IT"/>
        </w:rPr>
        <w:t xml:space="preserve"> Tube</w:t>
      </w:r>
      <w:r w:rsidRPr="0041191B">
        <w:rPr>
          <w:rFonts w:ascii="Arial" w:eastAsia="Times New Roman" w:hAnsi="Arial" w:cs="Arial"/>
          <w:color w:val="222222"/>
          <w:sz w:val="20"/>
          <w:szCs w:val="20"/>
          <w:lang w:eastAsia="it-IT"/>
        </w:rPr>
        <w:t> per mettere gli studenti in condizione di affrontare l’apprendimento con la giusta motivazione.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Inoltre, essendo consapevole che lo sviluppo della competenza interculturale non si traduce solamente nell’acquisizione di informazioni sulla realtà straniera, ho messo gli studenti nella condizione di misurarsi sia con la propria cultura che con quella straniera per scoprirne sia le somiglianze che le differenze.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b/>
          <w:bCs/>
          <w:color w:val="222222"/>
          <w:sz w:val="20"/>
          <w:szCs w:val="20"/>
          <w:bdr w:val="none" w:sz="0" w:space="0" w:color="auto" w:frame="1"/>
          <w:lang w:eastAsia="it-IT"/>
        </w:rPr>
        <w:t>7. RUOLO DEL DOCENTE</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222222"/>
          <w:sz w:val="20"/>
          <w:szCs w:val="20"/>
          <w:bdr w:val="none" w:sz="0" w:space="0" w:color="auto" w:frame="1"/>
          <w:lang w:eastAsia="it-IT"/>
        </w:rPr>
        <w:t>Il compito e l’approccio cooperativo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color w:val="222222"/>
          <w:sz w:val="20"/>
          <w:szCs w:val="20"/>
          <w:lang w:eastAsia="it-IT"/>
        </w:rPr>
        <w:t xml:space="preserve">Prima di ogni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ho spiegato il compito e definito gli obiettivi didattici e sociali che si devono raggiungere durante il lavoro cooperativo. Inoltre, ho reso chiari anche i criteri di valutazione e spiegato che la valutazione finale non dipenderà solo dall’esito del compito ma anche dal buon funzionamento del gruppo e dalla partecipazione di ognuno al suo interno. Ho fatto sì che ogni studente si senta responsabile sia</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dello sviluppo della sua parte del lavoro che di tutto il lavoro del gruppo, in quanto non ci può essere il successo personale senza il successo degli altri. In questo modo ho cominciato ad indirizzare gli studenti verso l’</w:t>
      </w:r>
      <w:r w:rsidRPr="0041191B">
        <w:rPr>
          <w:rFonts w:ascii="Arial" w:eastAsia="Times New Roman" w:hAnsi="Arial" w:cs="Arial"/>
          <w:i/>
          <w:iCs/>
          <w:color w:val="222222"/>
          <w:sz w:val="20"/>
          <w:szCs w:val="20"/>
          <w:bdr w:val="none" w:sz="0" w:space="0" w:color="auto" w:frame="1"/>
          <w:lang w:eastAsia="it-IT"/>
        </w:rPr>
        <w:t>interdipendenza positiva </w:t>
      </w:r>
      <w:r w:rsidRPr="0041191B">
        <w:rPr>
          <w:rFonts w:ascii="Arial" w:eastAsia="Times New Roman" w:hAnsi="Arial" w:cs="Arial"/>
          <w:color w:val="222222"/>
          <w:sz w:val="20"/>
          <w:szCs w:val="20"/>
          <w:lang w:eastAsia="it-IT"/>
        </w:rPr>
        <w:t xml:space="preserve">che sta alla base della cooperazione. Mi sono accertato anche che la cooperazione non si manifesti soltanto tra i membri del piccolo gruppo ma in tutta la classe, tra un gruppo e l’altro. Gli studi sul CL affermano che le abilità sociali non sono innate e dunque vanno insegnate regolarmente e più sarà chiara “la spiegazione del comportamento richiesto e più gli studenti tenderanno a adeguarsi ad esso” (Johnson, Johnson &amp; </w:t>
      </w:r>
      <w:proofErr w:type="spellStart"/>
      <w:r w:rsidRPr="0041191B">
        <w:rPr>
          <w:rFonts w:ascii="Arial" w:eastAsia="Times New Roman" w:hAnsi="Arial" w:cs="Arial"/>
          <w:color w:val="222222"/>
          <w:sz w:val="20"/>
          <w:szCs w:val="20"/>
          <w:lang w:eastAsia="it-IT"/>
        </w:rPr>
        <w:t>Holubec</w:t>
      </w:r>
      <w:proofErr w:type="spellEnd"/>
      <w:r w:rsidRPr="0041191B">
        <w:rPr>
          <w:rFonts w:ascii="Arial" w:eastAsia="Times New Roman" w:hAnsi="Arial" w:cs="Arial"/>
          <w:color w:val="222222"/>
          <w:sz w:val="20"/>
          <w:szCs w:val="20"/>
          <w:lang w:eastAsia="it-IT"/>
        </w:rPr>
        <w:t xml:space="preserve"> 1996: 31). Dunque, all’inizio di ogni</w:t>
      </w:r>
      <w:r>
        <w:rPr>
          <w:rFonts w:ascii="Arial" w:eastAsia="Times New Roman" w:hAnsi="Arial" w:cs="Arial"/>
          <w:color w:val="222222"/>
          <w:sz w:val="20"/>
          <w:szCs w:val="20"/>
          <w:lang w:eastAsia="it-IT"/>
        </w:rPr>
        <w:t xml:space="preserve">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ho reso consapevoli gli studenti della/e competenza/e sociale/i che andranno ad imparare (o consolidare) per poi riprenderla/e alla fine (</w:t>
      </w:r>
      <w:r w:rsidRPr="0041191B">
        <w:rPr>
          <w:rFonts w:ascii="Arial" w:eastAsia="Times New Roman" w:hAnsi="Arial" w:cs="Arial"/>
          <w:i/>
          <w:iCs/>
          <w:color w:val="222222"/>
          <w:sz w:val="20"/>
          <w:szCs w:val="20"/>
          <w:bdr w:val="none" w:sz="0" w:space="0" w:color="auto" w:frame="1"/>
          <w:lang w:eastAsia="it-IT"/>
        </w:rPr>
        <w:t>processing</w:t>
      </w:r>
      <w:r w:rsidRPr="0041191B">
        <w:rPr>
          <w:rFonts w:ascii="Arial" w:eastAsia="Times New Roman" w:hAnsi="Arial" w:cs="Arial"/>
          <w:color w:val="222222"/>
          <w:sz w:val="20"/>
          <w:szCs w:val="20"/>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roofErr w:type="spellStart"/>
      <w:r w:rsidRPr="0041191B">
        <w:rPr>
          <w:rFonts w:ascii="Arial" w:eastAsia="Times New Roman" w:hAnsi="Arial" w:cs="Arial"/>
          <w:i/>
          <w:iCs/>
          <w:color w:val="222222"/>
          <w:sz w:val="20"/>
          <w:szCs w:val="20"/>
          <w:bdr w:val="none" w:sz="0" w:space="0" w:color="auto" w:frame="1"/>
          <w:lang w:eastAsia="it-IT"/>
        </w:rPr>
        <w:t>Monitoring</w:t>
      </w:r>
      <w:proofErr w:type="spellEnd"/>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color w:val="222222"/>
          <w:sz w:val="20"/>
          <w:szCs w:val="20"/>
          <w:lang w:eastAsia="it-IT"/>
        </w:rPr>
        <w:t xml:space="preserve">Ho girato continuamente tra i gruppi per vedere non solo come si stanno svolgendo le attività didattiche ma anche per monitorare se gli studenti mettano in </w:t>
      </w:r>
      <w:r>
        <w:rPr>
          <w:rFonts w:ascii="Arial" w:eastAsia="Times New Roman" w:hAnsi="Arial" w:cs="Arial"/>
          <w:color w:val="222222"/>
          <w:sz w:val="20"/>
          <w:szCs w:val="20"/>
          <w:lang w:eastAsia="it-IT"/>
        </w:rPr>
        <w:t>pratica l’/le abilità sociale/i</w:t>
      </w:r>
      <w:r w:rsidRPr="0041191B">
        <w:rPr>
          <w:rFonts w:ascii="Arial" w:eastAsia="Times New Roman" w:hAnsi="Arial" w:cs="Arial"/>
          <w:color w:val="222222"/>
          <w:sz w:val="20"/>
          <w:szCs w:val="20"/>
          <w:lang w:eastAsia="it-IT"/>
        </w:rPr>
        <w:t>ntrodotta/e all’inizio</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dell’</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Delle volte mi sono concentrato sull’osservazione di alcuni studenti, altre volte su gruppi particolari e altre volte ancora su tutti i</w:t>
      </w:r>
      <w:r>
        <w:rPr>
          <w:rFonts w:ascii="Arial" w:eastAsia="Times New Roman" w:hAnsi="Arial" w:cs="Arial"/>
          <w:color w:val="222222"/>
          <w:sz w:val="20"/>
          <w:szCs w:val="20"/>
          <w:lang w:eastAsia="it-IT"/>
        </w:rPr>
        <w:t xml:space="preserve"> gruppi. Sono interven</w:t>
      </w:r>
      <w:r w:rsidRPr="0041191B">
        <w:rPr>
          <w:rFonts w:ascii="Arial" w:eastAsia="Times New Roman" w:hAnsi="Arial" w:cs="Arial"/>
          <w:color w:val="222222"/>
          <w:sz w:val="20"/>
          <w:szCs w:val="20"/>
          <w:lang w:eastAsia="it-IT"/>
        </w:rPr>
        <w:t>uto quando era assolutamente necessario. Ho compilato anche una scheda di osservazione che alla fine dell'</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è servita per valutare l'efficacia del lavoro fatto e del funzionamento del gruppo, in modo da identificare i punti forti ma anche quelli deboli, sia del gruppo che di ogni singolo studente. Infine, ho scritto la data sulle schede e le ho messe in un’apposita cartella per costruire un portfolio CL, al quale ho potuto fare riferimento ogni volta che l’ho ritenuto opportuno.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222222"/>
          <w:sz w:val="20"/>
          <w:szCs w:val="20"/>
          <w:bdr w:val="none" w:sz="0" w:space="0" w:color="auto" w:frame="1"/>
          <w:lang w:eastAsia="it-IT"/>
        </w:rPr>
        <w:t>Processing</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color w:val="222222"/>
          <w:sz w:val="20"/>
          <w:szCs w:val="20"/>
          <w:lang w:eastAsia="it-IT"/>
        </w:rPr>
        <w:t>La fase di </w:t>
      </w:r>
      <w:r w:rsidRPr="0041191B">
        <w:rPr>
          <w:rFonts w:ascii="Arial" w:eastAsia="Times New Roman" w:hAnsi="Arial" w:cs="Arial"/>
          <w:i/>
          <w:iCs/>
          <w:color w:val="222222"/>
          <w:sz w:val="20"/>
          <w:szCs w:val="20"/>
          <w:bdr w:val="none" w:sz="0" w:space="0" w:color="auto" w:frame="1"/>
          <w:lang w:eastAsia="it-IT"/>
        </w:rPr>
        <w:t>processing</w:t>
      </w:r>
      <w:r w:rsidRPr="0041191B">
        <w:rPr>
          <w:rFonts w:ascii="Arial" w:eastAsia="Times New Roman" w:hAnsi="Arial" w:cs="Arial"/>
          <w:color w:val="222222"/>
          <w:sz w:val="20"/>
          <w:szCs w:val="20"/>
          <w:lang w:eastAsia="it-IT"/>
        </w:rPr>
        <w:t xml:space="preserve"> variava di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in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Delle volte, sia i gruppi che i singoli studenti hanno ricevuto una scheda </w:t>
      </w:r>
      <w:proofErr w:type="spellStart"/>
      <w:r w:rsidRPr="0041191B">
        <w:rPr>
          <w:rFonts w:ascii="Arial" w:eastAsia="Times New Roman" w:hAnsi="Arial" w:cs="Arial"/>
          <w:color w:val="222222"/>
          <w:sz w:val="20"/>
          <w:szCs w:val="20"/>
          <w:lang w:eastAsia="it-IT"/>
        </w:rPr>
        <w:t>autovalutativa</w:t>
      </w:r>
      <w:proofErr w:type="spellEnd"/>
      <w:r w:rsidRPr="0041191B">
        <w:rPr>
          <w:rFonts w:ascii="Arial" w:eastAsia="Times New Roman" w:hAnsi="Arial" w:cs="Arial"/>
          <w:color w:val="222222"/>
          <w:sz w:val="20"/>
          <w:szCs w:val="20"/>
          <w:lang w:eastAsia="it-IT"/>
        </w:rPr>
        <w:t xml:space="preserve"> alla fine ma altre ho preferito concentrarmi solo sugli studenti individualmente. In entrambi i casi, dopo la compilazione delle schede, ho scelto a caso diversi studenti per raccontare alla classe o le riflessioni emerse nel proprio gruppo o le considerazioni personali. Ogni volta, queste schede di autovalutazione venivano confrontate con la scheda di monitoraggio compilata dal docente stesso per un’analisi più dettagliata.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lastRenderedPageBreak/>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8. VALUTAZIONI</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xml:space="preserve">Durante lo svolgimento delle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sono rimasto a dir quanto sorpreso soprattutto durante le attività in fase di motivazione - la presentazione delle abilità sociali</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da imparare - perché è uscito chiaramente che gli studenti conoscono e apprezzano molto il valore del gruppo. D’altro canto però, quando confrontavamo quello che scrivevano in queste attività con ciò che compilavano a lavoro finito nelle schede di autovalutazione, risultava necessario, da parte dei docenti, istruire e guidare i discenti per far mettere loro in pratica ciò che essi stessi avevano evidenziato e far loro assumere quei comportamenti indispensabili per poter lavorare in modo collaborativo.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xml:space="preserve">Durante le fasi di riflessione gli studenti hanno avuto l’occasione di riflettere sui loro comportamenti inadeguati, permettendo poi un lavoro di gruppo sempre più efficace e un’opportunità di </w:t>
      </w:r>
      <w:proofErr w:type="spellStart"/>
      <w:r w:rsidRPr="0041191B">
        <w:rPr>
          <w:rFonts w:ascii="Arial" w:eastAsia="Times New Roman" w:hAnsi="Arial" w:cs="Arial"/>
          <w:color w:val="222222"/>
          <w:sz w:val="20"/>
          <w:szCs w:val="20"/>
          <w:lang w:eastAsia="it-IT"/>
        </w:rPr>
        <w:t>crescità</w:t>
      </w:r>
      <w:proofErr w:type="spellEnd"/>
      <w:r w:rsidRPr="0041191B">
        <w:rPr>
          <w:rFonts w:ascii="Arial" w:eastAsia="Times New Roman" w:hAnsi="Arial" w:cs="Arial"/>
          <w:color w:val="222222"/>
          <w:sz w:val="20"/>
          <w:szCs w:val="20"/>
          <w:lang w:eastAsia="it-IT"/>
        </w:rPr>
        <w:t xml:space="preserve"> intellettiva e personale, in quanto sono stati guidati ad acquisire sia specifiche abilità sociali utili a gestire in modo più efficace diverse situazione della vita quotidiana, che comportamenti appropriati per costruire e rafforzare relazioni con altre persone.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dopo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gli studenti hanno cominciato a rendersi conto dell’importanza di questi comportamenti per il buon funzionamento del gruppo, comportamenti a cui non erano abituati e che prima trascuravano.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Tenendo</w:t>
      </w:r>
      <w:r>
        <w:rPr>
          <w:rFonts w:ascii="Arial" w:eastAsia="Times New Roman" w:hAnsi="Arial" w:cs="Arial"/>
          <w:color w:val="222222"/>
          <w:sz w:val="20"/>
          <w:szCs w:val="20"/>
          <w:lang w:eastAsia="it-IT"/>
        </w:rPr>
        <w:t xml:space="preserve"> conto dei vantaggi che una meto</w:t>
      </w:r>
      <w:r w:rsidRPr="0041191B">
        <w:rPr>
          <w:rFonts w:ascii="Arial" w:eastAsia="Times New Roman" w:hAnsi="Arial" w:cs="Arial"/>
          <w:color w:val="222222"/>
          <w:sz w:val="20"/>
          <w:szCs w:val="20"/>
          <w:lang w:eastAsia="it-IT"/>
        </w:rPr>
        <w:t>dologia ludica può avere e sapendo quanto i miei studenti non sono abituati a lavorare insieme, ho inserito l’elemento competitivo in questo percorso insieme per far leva su una competitività sana e soprattutto per partire dal proprio vissuto quotidiano e eventualmente raggiungere un clima cooperativo mantenendo allo stesso tempo</w:t>
      </w:r>
      <w:r>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 xml:space="preserve">il sapore del gioco. Infatti, il clima che si è creato in classe durante le diverse </w:t>
      </w:r>
      <w:proofErr w:type="spellStart"/>
      <w:r w:rsidRPr="0041191B">
        <w:rPr>
          <w:rFonts w:ascii="Arial" w:eastAsia="Times New Roman" w:hAnsi="Arial" w:cs="Arial"/>
          <w:color w:val="222222"/>
          <w:sz w:val="20"/>
          <w:szCs w:val="20"/>
          <w:lang w:eastAsia="it-IT"/>
        </w:rPr>
        <w:t>UdA</w:t>
      </w:r>
      <w:proofErr w:type="spellEnd"/>
      <w:r w:rsidRPr="0041191B">
        <w:rPr>
          <w:rFonts w:ascii="Arial" w:eastAsia="Times New Roman" w:hAnsi="Arial" w:cs="Arial"/>
          <w:color w:val="222222"/>
          <w:sz w:val="20"/>
          <w:szCs w:val="20"/>
          <w:lang w:eastAsia="it-IT"/>
        </w:rPr>
        <w:t xml:space="preserve"> era decisamente piacevole e cooperativo e da un punto di vista affettivo induceva tutti gli studenti a partecipare con entusiasmo, abbattendo le barriere che un apprendimento tradizionale avrebbe potuto innalzare.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EF5FE3"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EF5FE3" w:rsidRDefault="00EF5FE3">
      <w:pPr>
        <w:rPr>
          <w:rFonts w:ascii="Arial" w:eastAsia="Times New Roman" w:hAnsi="Arial" w:cs="Arial"/>
          <w:color w:val="333333"/>
          <w:sz w:val="20"/>
          <w:szCs w:val="20"/>
          <w:lang w:eastAsia="it-IT"/>
        </w:rPr>
      </w:pPr>
      <w:r>
        <w:rPr>
          <w:rFonts w:ascii="Arial" w:eastAsia="Times New Roman" w:hAnsi="Arial" w:cs="Arial"/>
          <w:color w:val="333333"/>
          <w:sz w:val="20"/>
          <w:szCs w:val="20"/>
          <w:lang w:eastAsia="it-IT"/>
        </w:rPr>
        <w:br w:type="page"/>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9. DUE ESEMPI PRATICI</w:t>
      </w:r>
    </w:p>
    <w:p w:rsidR="0041191B" w:rsidRPr="0041191B" w:rsidRDefault="0041191B" w:rsidP="0041191B">
      <w:pPr>
        <w:shd w:val="clear" w:color="auto" w:fill="FFFFFF"/>
        <w:spacing w:after="0" w:line="240" w:lineRule="auto"/>
        <w:jc w:val="center"/>
        <w:rPr>
          <w:rFonts w:ascii="Arial" w:eastAsia="Times New Roman" w:hAnsi="Arial" w:cs="Arial"/>
          <w:color w:val="333333"/>
          <w:sz w:val="20"/>
          <w:szCs w:val="20"/>
          <w:lang w:eastAsia="it-IT"/>
        </w:rPr>
      </w:pPr>
      <w:proofErr w:type="spellStart"/>
      <w:r w:rsidRPr="0041191B">
        <w:rPr>
          <w:rFonts w:ascii="Arial" w:eastAsia="Times New Roman" w:hAnsi="Arial" w:cs="Arial"/>
          <w:b/>
          <w:bCs/>
          <w:i/>
          <w:iCs/>
          <w:color w:val="222222"/>
          <w:sz w:val="20"/>
          <w:szCs w:val="20"/>
          <w:bdr w:val="none" w:sz="0" w:space="0" w:color="auto" w:frame="1"/>
          <w:lang w:eastAsia="it-IT"/>
        </w:rPr>
        <w:t>UdA</w:t>
      </w:r>
      <w:proofErr w:type="spellEnd"/>
      <w:r w:rsidRPr="0041191B">
        <w:rPr>
          <w:rFonts w:ascii="Arial" w:eastAsia="Times New Roman" w:hAnsi="Arial" w:cs="Arial"/>
          <w:b/>
          <w:bCs/>
          <w:i/>
          <w:iCs/>
          <w:color w:val="222222"/>
          <w:sz w:val="20"/>
          <w:szCs w:val="20"/>
          <w:bdr w:val="none" w:sz="0" w:space="0" w:color="auto" w:frame="1"/>
          <w:lang w:eastAsia="it-IT"/>
        </w:rPr>
        <w:t>: Si parte!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Tecnica CL:</w:t>
      </w:r>
      <w:r w:rsidRPr="0041191B">
        <w:rPr>
          <w:rFonts w:ascii="Arial" w:eastAsia="Times New Roman" w:hAnsi="Arial" w:cs="Arial"/>
          <w:color w:val="222222"/>
          <w:sz w:val="20"/>
          <w:szCs w:val="20"/>
          <w:lang w:eastAsia="it-IT"/>
        </w:rPr>
        <w:t> Three-</w:t>
      </w:r>
      <w:proofErr w:type="spellStart"/>
      <w:r w:rsidRPr="0041191B">
        <w:rPr>
          <w:rFonts w:ascii="Arial" w:eastAsia="Times New Roman" w:hAnsi="Arial" w:cs="Arial"/>
          <w:color w:val="222222"/>
          <w:sz w:val="20"/>
          <w:szCs w:val="20"/>
          <w:lang w:eastAsia="it-IT"/>
        </w:rPr>
        <w:t>Step</w:t>
      </w:r>
      <w:proofErr w:type="spellEnd"/>
      <w:r w:rsidRPr="0041191B">
        <w:rPr>
          <w:rFonts w:ascii="Arial" w:eastAsia="Times New Roman" w:hAnsi="Arial" w:cs="Arial"/>
          <w:color w:val="222222"/>
          <w:sz w:val="20"/>
          <w:szCs w:val="20"/>
          <w:lang w:eastAsia="it-IT"/>
        </w:rPr>
        <w:t xml:space="preserve"> </w:t>
      </w:r>
      <w:proofErr w:type="spellStart"/>
      <w:r w:rsidRPr="0041191B">
        <w:rPr>
          <w:rFonts w:ascii="Arial" w:eastAsia="Times New Roman" w:hAnsi="Arial" w:cs="Arial"/>
          <w:color w:val="222222"/>
          <w:sz w:val="20"/>
          <w:szCs w:val="20"/>
          <w:lang w:eastAsia="it-IT"/>
        </w:rPr>
        <w:t>Interview</w:t>
      </w:r>
      <w:proofErr w:type="spellEnd"/>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proofErr w:type="spellStart"/>
      <w:r w:rsidRPr="0041191B">
        <w:rPr>
          <w:rFonts w:ascii="Arial" w:eastAsia="Times New Roman" w:hAnsi="Arial" w:cs="Arial"/>
          <w:color w:val="222222"/>
          <w:sz w:val="20"/>
          <w:szCs w:val="20"/>
          <w:lang w:eastAsia="it-IT"/>
        </w:rPr>
        <w:t>Numbered</w:t>
      </w:r>
      <w:proofErr w:type="spellEnd"/>
      <w:r w:rsidRPr="0041191B">
        <w:rPr>
          <w:rFonts w:ascii="Arial" w:eastAsia="Times New Roman" w:hAnsi="Arial" w:cs="Arial"/>
          <w:color w:val="222222"/>
          <w:sz w:val="20"/>
          <w:szCs w:val="20"/>
          <w:lang w:eastAsia="it-IT"/>
        </w:rPr>
        <w:t xml:space="preserve"> Heads </w:t>
      </w:r>
      <w:proofErr w:type="spellStart"/>
      <w:r w:rsidRPr="0041191B">
        <w:rPr>
          <w:rFonts w:ascii="Arial" w:eastAsia="Times New Roman" w:hAnsi="Arial" w:cs="Arial"/>
          <w:color w:val="222222"/>
          <w:sz w:val="20"/>
          <w:szCs w:val="20"/>
          <w:lang w:eastAsia="it-IT"/>
        </w:rPr>
        <w:t>Together</w:t>
      </w:r>
      <w:proofErr w:type="spellEnd"/>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proofErr w:type="spellStart"/>
      <w:r w:rsidRPr="0041191B">
        <w:rPr>
          <w:rFonts w:ascii="Arial" w:eastAsia="Times New Roman" w:hAnsi="Arial" w:cs="Arial"/>
          <w:color w:val="222222"/>
          <w:sz w:val="20"/>
          <w:szCs w:val="20"/>
          <w:lang w:eastAsia="it-IT"/>
        </w:rPr>
        <w:t>Groups</w:t>
      </w:r>
      <w:proofErr w:type="spellEnd"/>
      <w:r w:rsidRPr="0041191B">
        <w:rPr>
          <w:rFonts w:ascii="Arial" w:eastAsia="Times New Roman" w:hAnsi="Arial" w:cs="Arial"/>
          <w:color w:val="222222"/>
          <w:sz w:val="20"/>
          <w:szCs w:val="20"/>
          <w:lang w:eastAsia="it-IT"/>
        </w:rPr>
        <w:t xml:space="preserve"> of 4</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Obiettivi linguistico-comunicativi:</w:t>
      </w:r>
    </w:p>
    <w:p w:rsidR="0041191B" w:rsidRPr="0041191B" w:rsidRDefault="0041191B" w:rsidP="0041191B">
      <w:pPr>
        <w:shd w:val="clear" w:color="auto" w:fill="FFFFFF"/>
        <w:spacing w:before="240" w:after="0" w:line="293" w:lineRule="atLeast"/>
        <w:ind w:left="2405"/>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Sviluppare le abilità orali e la competenza testuale</w:t>
      </w:r>
    </w:p>
    <w:p w:rsidR="0041191B" w:rsidRPr="0041191B" w:rsidRDefault="0041191B" w:rsidP="0041191B">
      <w:pPr>
        <w:shd w:val="clear" w:color="auto" w:fill="FFFFFF"/>
        <w:spacing w:before="240" w:after="0" w:line="293" w:lineRule="atLeast"/>
        <w:ind w:left="2405"/>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Formulare e verificare ipotesi</w:t>
      </w:r>
    </w:p>
    <w:p w:rsidR="0041191B" w:rsidRPr="0041191B" w:rsidRDefault="0041191B" w:rsidP="0041191B">
      <w:pPr>
        <w:shd w:val="clear" w:color="auto" w:fill="FFFFFF"/>
        <w:spacing w:before="240" w:after="0" w:line="293" w:lineRule="atLeast"/>
        <w:ind w:left="2405"/>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Fare e rispondere domande</w:t>
      </w:r>
    </w:p>
    <w:p w:rsidR="0041191B" w:rsidRPr="0041191B" w:rsidRDefault="0041191B" w:rsidP="0041191B">
      <w:pPr>
        <w:shd w:val="clear" w:color="auto" w:fill="FFFFFF"/>
        <w:spacing w:before="240" w:after="0" w:line="293" w:lineRule="atLeast"/>
        <w:ind w:left="2405"/>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Esprimere le proprie opinioni</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Obiettivi sociali:</w:t>
      </w:r>
      <w:r w:rsidRPr="0041191B">
        <w:rPr>
          <w:rFonts w:ascii="Arial" w:eastAsia="Times New Roman" w:hAnsi="Arial" w:cs="Arial"/>
          <w:color w:val="222222"/>
          <w:sz w:val="20"/>
          <w:szCs w:val="20"/>
          <w:lang w:eastAsia="it-IT"/>
        </w:rPr>
        <w:t> Diventare familiari con le abilità sociali che si tratteranno durante questo percorso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Interdipendenza: </w:t>
      </w:r>
      <w:r w:rsidRPr="0041191B">
        <w:rPr>
          <w:rFonts w:ascii="Arial" w:eastAsia="Times New Roman" w:hAnsi="Arial" w:cs="Arial"/>
          <w:color w:val="222222"/>
          <w:sz w:val="20"/>
          <w:szCs w:val="20"/>
          <w:lang w:eastAsia="it-IT"/>
        </w:rPr>
        <w:t>Di obiettivi, di risorse, di contesto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Materiale e strumentazioni: </w:t>
      </w:r>
      <w:r w:rsidRPr="0041191B">
        <w:rPr>
          <w:rFonts w:ascii="Arial" w:eastAsia="Times New Roman" w:hAnsi="Arial" w:cs="Arial"/>
          <w:color w:val="222222"/>
          <w:sz w:val="20"/>
          <w:szCs w:val="20"/>
          <w:lang w:eastAsia="it-IT"/>
        </w:rPr>
        <w:t>PC con connessione Internet, videoproiettore da pc; videoclip da </w:t>
      </w:r>
      <w:proofErr w:type="spellStart"/>
      <w:r w:rsidRPr="0041191B">
        <w:rPr>
          <w:rFonts w:ascii="Arial" w:eastAsia="Times New Roman" w:hAnsi="Arial" w:cs="Arial"/>
          <w:i/>
          <w:iCs/>
          <w:color w:val="222222"/>
          <w:sz w:val="20"/>
          <w:szCs w:val="20"/>
          <w:bdr w:val="none" w:sz="0" w:space="0" w:color="auto" w:frame="1"/>
          <w:lang w:eastAsia="it-IT"/>
        </w:rPr>
        <w:t>You</w:t>
      </w:r>
      <w:proofErr w:type="spellEnd"/>
      <w:r w:rsidRPr="0041191B">
        <w:rPr>
          <w:rFonts w:ascii="Arial" w:eastAsia="Times New Roman" w:hAnsi="Arial" w:cs="Arial"/>
          <w:i/>
          <w:iCs/>
          <w:color w:val="222222"/>
          <w:sz w:val="20"/>
          <w:szCs w:val="20"/>
          <w:bdr w:val="none" w:sz="0" w:space="0" w:color="auto" w:frame="1"/>
          <w:lang w:eastAsia="it-IT"/>
        </w:rPr>
        <w:t xml:space="preserve"> Tube;</w:t>
      </w:r>
      <w:r w:rsidRPr="0041191B">
        <w:rPr>
          <w:rFonts w:ascii="Arial" w:eastAsia="Times New Roman" w:hAnsi="Arial" w:cs="Arial"/>
          <w:color w:val="222222"/>
          <w:sz w:val="20"/>
          <w:szCs w:val="20"/>
          <w:lang w:eastAsia="it-IT"/>
        </w:rPr>
        <w:t> lavagna; immagine; dispense con gli esercizi da svolgere; scheda di autovalutazione.</w:t>
      </w:r>
    </w:p>
    <w:p w:rsidR="00EF5FE3" w:rsidRDefault="00EF5FE3" w:rsidP="0041191B">
      <w:pPr>
        <w:shd w:val="clear" w:color="auto" w:fill="FFFFFF"/>
        <w:spacing w:after="0" w:line="240" w:lineRule="auto"/>
        <w:rPr>
          <w:rFonts w:ascii="Arial" w:eastAsia="Times New Roman" w:hAnsi="Arial" w:cs="Arial"/>
          <w:b/>
          <w:bCs/>
          <w:color w:val="222222"/>
          <w:sz w:val="20"/>
          <w:szCs w:val="20"/>
          <w:bdr w:val="none" w:sz="0" w:space="0" w:color="auto" w:frame="1"/>
          <w:lang w:eastAsia="it-IT"/>
        </w:rPr>
      </w:pP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Disposizione dell’aula: </w:t>
      </w:r>
      <w:r w:rsidRPr="0041191B">
        <w:rPr>
          <w:rFonts w:ascii="Arial" w:eastAsia="Times New Roman" w:hAnsi="Arial" w:cs="Arial"/>
          <w:color w:val="222222"/>
          <w:sz w:val="20"/>
          <w:szCs w:val="20"/>
          <w:lang w:eastAsia="it-IT"/>
        </w:rPr>
        <w:t>Si fa ricorso a due tipi diversi di </w:t>
      </w:r>
      <w:r w:rsidRPr="0041191B">
        <w:rPr>
          <w:rFonts w:ascii="Arial" w:eastAsia="Times New Roman" w:hAnsi="Arial" w:cs="Arial"/>
          <w:i/>
          <w:iCs/>
          <w:color w:val="222222"/>
          <w:sz w:val="20"/>
          <w:szCs w:val="20"/>
          <w:bdr w:val="none" w:sz="0" w:space="0" w:color="auto" w:frame="1"/>
          <w:lang w:eastAsia="it-IT"/>
        </w:rPr>
        <w:t>setup</w:t>
      </w:r>
      <w:r w:rsidRPr="0041191B">
        <w:rPr>
          <w:rFonts w:ascii="Arial" w:eastAsia="Times New Roman" w:hAnsi="Arial" w:cs="Arial"/>
          <w:color w:val="222222"/>
          <w:sz w:val="20"/>
          <w:szCs w:val="20"/>
          <w:lang w:eastAsia="it-IT"/>
        </w:rPr>
        <w:t> dei banchi: uno adatto al lavoro in coppia e un altro che facilita il lavoro di gruppo. In ambedue le situazioni gli studenti si siedono faccia a faccia per interagire più comodamente senza dover mai alzare la voce e disturbare gli altri. Inoltre la disposizione dei banchi deve essere tale da non dare mai le spalle alla lavagna.</w:t>
      </w:r>
    </w:p>
    <w:p w:rsidR="00EF5FE3" w:rsidRDefault="00EF5FE3" w:rsidP="0041191B">
      <w:pPr>
        <w:shd w:val="clear" w:color="auto" w:fill="FFFFFF"/>
        <w:spacing w:after="0" w:line="240" w:lineRule="auto"/>
        <w:rPr>
          <w:rFonts w:ascii="Arial" w:eastAsia="Times New Roman" w:hAnsi="Arial" w:cs="Arial"/>
          <w:b/>
          <w:bCs/>
          <w:color w:val="222222"/>
          <w:sz w:val="20"/>
          <w:szCs w:val="20"/>
          <w:bdr w:val="none" w:sz="0" w:space="0" w:color="auto" w:frame="1"/>
          <w:lang w:eastAsia="it-IT"/>
        </w:rPr>
      </w:pP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Formazione dei gruppi:</w:t>
      </w:r>
      <w:r w:rsidRPr="0041191B">
        <w:rPr>
          <w:rFonts w:ascii="Arial" w:eastAsia="Times New Roman" w:hAnsi="Arial" w:cs="Arial"/>
          <w:color w:val="222222"/>
          <w:sz w:val="20"/>
          <w:szCs w:val="20"/>
          <w:lang w:eastAsia="it-IT"/>
        </w:rPr>
        <w:t> Alcune volte si lavora individualmente e altre volte in coppia o in gruppi di quattro. Ogni volta che si lavora in coppia gli studenti scelgono sempre compagni diversi per avere la possibilità di</w:t>
      </w:r>
      <w:r w:rsidR="00EF5FE3">
        <w:rPr>
          <w:rFonts w:ascii="Arial" w:eastAsia="Times New Roman" w:hAnsi="Arial" w:cs="Arial"/>
          <w:color w:val="222222"/>
          <w:sz w:val="20"/>
          <w:szCs w:val="20"/>
          <w:lang w:eastAsia="it-IT"/>
        </w:rPr>
        <w:t xml:space="preserve"> </w:t>
      </w:r>
      <w:r w:rsidRPr="0041191B">
        <w:rPr>
          <w:rFonts w:ascii="Arial" w:eastAsia="Times New Roman" w:hAnsi="Arial" w:cs="Arial"/>
          <w:color w:val="222222"/>
          <w:sz w:val="20"/>
          <w:szCs w:val="20"/>
          <w:lang w:eastAsia="it-IT"/>
        </w:rPr>
        <w:t>lavorare con più studenti durante questa lezione introduttiva.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Motivazione </w:t>
      </w:r>
      <w:r w:rsidRPr="0041191B">
        <w:rPr>
          <w:rFonts w:ascii="Arial" w:eastAsia="Times New Roman" w:hAnsi="Arial" w:cs="Arial"/>
          <w:color w:val="222222"/>
          <w:sz w:val="20"/>
          <w:szCs w:val="20"/>
          <w:lang w:eastAsia="it-IT"/>
        </w:rPr>
        <w:t>(20min)</w:t>
      </w:r>
      <w:r w:rsidRPr="0041191B">
        <w:rPr>
          <w:rFonts w:ascii="Arial" w:eastAsia="Times New Roman" w:hAnsi="Arial" w:cs="Arial"/>
          <w:b/>
          <w:bCs/>
          <w:color w:val="222222"/>
          <w:sz w:val="20"/>
          <w:szCs w:val="20"/>
          <w:bdr w:val="none" w:sz="0" w:space="0" w:color="auto" w:frame="1"/>
          <w:lang w:eastAsia="it-IT"/>
        </w:rPr>
        <w:t>:</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A.</w:t>
      </w:r>
    </w:p>
    <w:p w:rsidR="0041191B" w:rsidRPr="0041191B" w:rsidRDefault="0041191B" w:rsidP="0041191B">
      <w:pPr>
        <w:shd w:val="clear" w:color="auto" w:fill="FFFFFF"/>
        <w:spacing w:after="0" w:line="293" w:lineRule="atLeast"/>
        <w:ind w:left="432" w:hanging="432"/>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Il docente va al sito </w:t>
      </w:r>
      <w:hyperlink r:id="rId5" w:history="1">
        <w:r w:rsidRPr="0041191B">
          <w:rPr>
            <w:rFonts w:ascii="Arial" w:eastAsia="Times New Roman" w:hAnsi="Arial" w:cs="Arial"/>
            <w:color w:val="D42B1E"/>
            <w:sz w:val="20"/>
            <w:szCs w:val="20"/>
            <w:bdr w:val="none" w:sz="0" w:space="0" w:color="auto" w:frame="1"/>
            <w:lang w:eastAsia="it-IT"/>
          </w:rPr>
          <w:t>http://www.youtube.com/watch?v=zBRyaiWallY</w:t>
        </w:r>
      </w:hyperlink>
      <w:r w:rsidRPr="0041191B">
        <w:rPr>
          <w:rFonts w:ascii="Arial" w:eastAsia="Times New Roman" w:hAnsi="Arial" w:cs="Arial"/>
          <w:color w:val="222222"/>
          <w:sz w:val="20"/>
          <w:szCs w:val="20"/>
          <w:lang w:eastAsia="it-IT"/>
        </w:rPr>
        <w:t> ma prima di far partire il clip (lunghezza 2.01min) chiede agli studenti di ipotizzarne il contenuto dal titolo (</w:t>
      </w:r>
      <w:r w:rsidRPr="0041191B">
        <w:rPr>
          <w:rFonts w:ascii="Arial" w:eastAsia="Times New Roman" w:hAnsi="Arial" w:cs="Arial"/>
          <w:i/>
          <w:iCs/>
          <w:color w:val="222222"/>
          <w:sz w:val="20"/>
          <w:szCs w:val="20"/>
          <w:bdr w:val="none" w:sz="0" w:space="0" w:color="auto" w:frame="1"/>
          <w:lang w:eastAsia="it-IT"/>
        </w:rPr>
        <w:t>Il lavoro di gruppo</w:t>
      </w:r>
      <w:r w:rsidRPr="0041191B">
        <w:rPr>
          <w:rFonts w:ascii="Arial" w:eastAsia="Times New Roman" w:hAnsi="Arial" w:cs="Arial"/>
          <w:color w:val="222222"/>
          <w:sz w:val="20"/>
          <w:szCs w:val="20"/>
          <w:lang w:eastAsia="it-IT"/>
        </w:rPr>
        <w:t>).</w:t>
      </w:r>
    </w:p>
    <w:p w:rsidR="0041191B" w:rsidRPr="0041191B" w:rsidRDefault="0041191B" w:rsidP="0041191B">
      <w:pPr>
        <w:shd w:val="clear" w:color="auto" w:fill="FFFFFF"/>
        <w:spacing w:before="240" w:after="0" w:line="293" w:lineRule="atLeast"/>
        <w:ind w:left="418" w:hanging="418"/>
        <w:rPr>
          <w:rFonts w:ascii="Arial" w:eastAsia="Times New Roman" w:hAnsi="Arial" w:cs="Arial"/>
          <w:color w:val="333333"/>
          <w:sz w:val="20"/>
          <w:szCs w:val="20"/>
          <w:lang w:eastAsia="it-IT"/>
        </w:rPr>
      </w:pPr>
      <w:r w:rsidRPr="0041191B">
        <w:rPr>
          <w:rFonts w:ascii="Arial" w:eastAsia="Times New Roman" w:hAnsi="Arial" w:cs="Arial"/>
          <w:color w:val="222222"/>
          <w:sz w:val="20"/>
          <w:szCs w:val="20"/>
          <w:lang w:eastAsia="it-IT"/>
        </w:rPr>
        <w:t>- Gli studenti guardano il clip (con audio) e confrontano ciò che hanno appena visto con quello che hanno ipotizzato.</w:t>
      </w:r>
    </w:p>
    <w:p w:rsidR="0041191B" w:rsidRPr="0041191B" w:rsidRDefault="0041191B" w:rsidP="0041191B">
      <w:pPr>
        <w:shd w:val="clear" w:color="auto" w:fill="FFFFFF"/>
        <w:spacing w:before="240" w:after="0" w:line="293" w:lineRule="atLeast"/>
        <w:ind w:left="418" w:hanging="418"/>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lastRenderedPageBreak/>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222222"/>
          <w:sz w:val="20"/>
          <w:szCs w:val="20"/>
          <w:bdr w:val="none" w:sz="0" w:space="0" w:color="auto" w:frame="1"/>
          <w:lang w:eastAsia="it-IT"/>
        </w:rPr>
        <w:t>B.</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(Three-</w:t>
      </w:r>
      <w:proofErr w:type="spellStart"/>
      <w:r w:rsidRPr="0041191B">
        <w:rPr>
          <w:rFonts w:ascii="Arial" w:eastAsia="Times New Roman" w:hAnsi="Arial" w:cs="Arial"/>
          <w:i/>
          <w:iCs/>
          <w:color w:val="333333"/>
          <w:sz w:val="20"/>
          <w:szCs w:val="20"/>
          <w:bdr w:val="none" w:sz="0" w:space="0" w:color="auto" w:frame="1"/>
          <w:lang w:eastAsia="it-IT"/>
        </w:rPr>
        <w:t>Step</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Interview</w:t>
      </w:r>
      <w:proofErr w:type="spellEnd"/>
      <w:r w:rsidRPr="0041191B">
        <w:rPr>
          <w:rFonts w:ascii="Arial" w:eastAsia="Times New Roman" w:hAnsi="Arial" w:cs="Arial"/>
          <w:i/>
          <w:iCs/>
          <w:color w:val="333333"/>
          <w:sz w:val="20"/>
          <w:szCs w:val="20"/>
          <w:bdr w:val="none" w:sz="0" w:space="0" w:color="auto" w:frame="1"/>
          <w:lang w:eastAsia="it-IT"/>
        </w:rPr>
        <w:t>)</w:t>
      </w:r>
    </w:p>
    <w:p w:rsidR="0041191B" w:rsidRPr="0041191B" w:rsidRDefault="0041191B" w:rsidP="0041191B">
      <w:pPr>
        <w:numPr>
          <w:ilvl w:val="0"/>
          <w:numId w:val="1"/>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docente scrive alla lavagna </w:t>
      </w:r>
      <w:r w:rsidRPr="0041191B">
        <w:rPr>
          <w:rFonts w:ascii="Arial" w:eastAsia="Times New Roman" w:hAnsi="Arial" w:cs="Arial"/>
          <w:i/>
          <w:iCs/>
          <w:color w:val="333333"/>
          <w:sz w:val="20"/>
          <w:szCs w:val="20"/>
          <w:bdr w:val="none" w:sz="0" w:space="0" w:color="auto" w:frame="1"/>
          <w:lang w:eastAsia="it-IT"/>
        </w:rPr>
        <w:t>Cosa significa per te lavorare in gruppo? </w:t>
      </w:r>
      <w:r w:rsidRPr="0041191B">
        <w:rPr>
          <w:rFonts w:ascii="Arial" w:eastAsia="Times New Roman" w:hAnsi="Arial" w:cs="Arial"/>
          <w:color w:val="333333"/>
          <w:sz w:val="20"/>
          <w:szCs w:val="20"/>
          <w:lang w:eastAsia="it-IT"/>
        </w:rPr>
        <w:t>Chiede agli studenti di formare coppia con lo studente più vicino: uno assume il ruolo dell’intervistatore e l’altro dell’intervistato.</w:t>
      </w:r>
    </w:p>
    <w:p w:rsidR="0041191B" w:rsidRPr="0041191B" w:rsidRDefault="0041191B" w:rsidP="0041191B">
      <w:pPr>
        <w:numPr>
          <w:ilvl w:val="0"/>
          <w:numId w:val="1"/>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L’intervistatore</w:t>
      </w:r>
      <w:r w:rsidRPr="0041191B">
        <w:rPr>
          <w:rFonts w:ascii="Arial" w:eastAsia="Times New Roman" w:hAnsi="Arial" w:cs="Arial"/>
          <w:color w:val="333333"/>
          <w:sz w:val="20"/>
          <w:szCs w:val="20"/>
          <w:lang w:eastAsia="it-IT"/>
        </w:rPr>
        <w:t> fa la domanda al compagno e scrive la risposta. Si scambiano i ruoli.</w:t>
      </w:r>
    </w:p>
    <w:p w:rsidR="0041191B" w:rsidRPr="0041191B" w:rsidRDefault="0041191B" w:rsidP="0041191B">
      <w:pPr>
        <w:numPr>
          <w:ilvl w:val="0"/>
          <w:numId w:val="1"/>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Ogni coppia fa gruppo con la coppia più vicina e ognuno a turno condivide con gli altri il pensiero del proprio compagno. Raccolgono le riflessioni in una sola lista e un portavoce da ogni gruppo (</w:t>
      </w:r>
      <w:r w:rsidRPr="0041191B">
        <w:rPr>
          <w:rFonts w:ascii="Arial" w:eastAsia="Times New Roman" w:hAnsi="Arial" w:cs="Arial"/>
          <w:i/>
          <w:iCs/>
          <w:color w:val="333333"/>
          <w:sz w:val="20"/>
          <w:szCs w:val="20"/>
          <w:bdr w:val="none" w:sz="0" w:space="0" w:color="auto" w:frame="1"/>
          <w:lang w:eastAsia="it-IT"/>
        </w:rPr>
        <w:t>scelto dal docente</w:t>
      </w:r>
      <w:r w:rsidRPr="0041191B">
        <w:rPr>
          <w:rFonts w:ascii="Arial" w:eastAsia="Times New Roman" w:hAnsi="Arial" w:cs="Arial"/>
          <w:color w:val="333333"/>
          <w:sz w:val="20"/>
          <w:szCs w:val="20"/>
          <w:lang w:eastAsia="it-IT"/>
        </w:rPr>
        <w:t>) le esprime in classe. </w:t>
      </w:r>
      <w:r w:rsidRPr="0041191B">
        <w:rPr>
          <w:rFonts w:ascii="Arial" w:eastAsia="Times New Roman" w:hAnsi="Arial" w:cs="Arial"/>
          <w:i/>
          <w:iCs/>
          <w:color w:val="333333"/>
          <w:sz w:val="20"/>
          <w:szCs w:val="20"/>
          <w:bdr w:val="none" w:sz="0" w:space="0" w:color="auto" w:frame="1"/>
          <w:lang w:eastAsia="it-IT"/>
        </w:rPr>
        <w:t>Il docente raccoglie il foglio di ciascun gruppo per poi confrontare queste loro prime reazioni con quelle che emergeranno alla fine nelle schede di autovalutazione.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C.</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Il docente proietta un’immagine di formiche con su scritto </w:t>
      </w:r>
      <w:r w:rsidRPr="0041191B">
        <w:rPr>
          <w:rFonts w:ascii="Arial" w:eastAsia="Times New Roman" w:hAnsi="Arial" w:cs="Arial"/>
          <w:i/>
          <w:iCs/>
          <w:color w:val="333333"/>
          <w:sz w:val="20"/>
          <w:szCs w:val="20"/>
          <w:bdr w:val="none" w:sz="0" w:space="0" w:color="auto" w:frame="1"/>
          <w:lang w:eastAsia="it-IT"/>
        </w:rPr>
        <w:t>Tutti per uno, uno per tutti</w:t>
      </w:r>
      <w:r w:rsidRPr="0041191B">
        <w:rPr>
          <w:rFonts w:ascii="Arial" w:eastAsia="Times New Roman" w:hAnsi="Arial" w:cs="Arial"/>
          <w:color w:val="333333"/>
          <w:sz w:val="20"/>
          <w:szCs w:val="20"/>
          <w:lang w:eastAsia="it-IT"/>
        </w:rPr>
        <w:t> e chiede agli studenti di commentarla.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u w:val="single"/>
          <w:bdr w:val="none" w:sz="0" w:space="0" w:color="auto" w:frame="1"/>
          <w:lang w:eastAsia="it-IT"/>
        </w:rPr>
        <w:t>Domande stimolo:</w:t>
      </w:r>
    </w:p>
    <w:p w:rsidR="0041191B" w:rsidRPr="0041191B" w:rsidRDefault="0041191B" w:rsidP="0041191B">
      <w:pPr>
        <w:numPr>
          <w:ilvl w:val="0"/>
          <w:numId w:val="2"/>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Che fanno le formiche nell’immagine?</w:t>
      </w:r>
    </w:p>
    <w:p w:rsidR="0041191B" w:rsidRPr="0041191B" w:rsidRDefault="0041191B" w:rsidP="0041191B">
      <w:pPr>
        <w:numPr>
          <w:ilvl w:val="0"/>
          <w:numId w:val="2"/>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Che cosa c’entrano le formiche con il lavoro di gruppo?</w:t>
      </w:r>
    </w:p>
    <w:p w:rsidR="0041191B" w:rsidRPr="0041191B" w:rsidRDefault="0041191B" w:rsidP="0041191B">
      <w:pPr>
        <w:numPr>
          <w:ilvl w:val="0"/>
          <w:numId w:val="2"/>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Come si comportano le formiche?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Globalità</w:t>
      </w:r>
      <w:r w:rsidRPr="0041191B">
        <w:rPr>
          <w:rFonts w:ascii="Arial" w:eastAsia="Times New Roman" w:hAnsi="Arial" w:cs="Arial"/>
          <w:color w:val="333333"/>
          <w:sz w:val="20"/>
          <w:szCs w:val="20"/>
          <w:lang w:eastAsia="it-IT"/>
        </w:rPr>
        <w:t> (25min)</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w:t>
      </w:r>
      <w:proofErr w:type="spellStart"/>
      <w:r w:rsidRPr="0041191B">
        <w:rPr>
          <w:rFonts w:ascii="Arial" w:eastAsia="Times New Roman" w:hAnsi="Arial" w:cs="Arial"/>
          <w:i/>
          <w:iCs/>
          <w:color w:val="333333"/>
          <w:sz w:val="20"/>
          <w:szCs w:val="20"/>
          <w:bdr w:val="none" w:sz="0" w:space="0" w:color="auto" w:frame="1"/>
          <w:lang w:eastAsia="it-IT"/>
        </w:rPr>
        <w:t>Numbered</w:t>
      </w:r>
      <w:proofErr w:type="spellEnd"/>
      <w:r w:rsidRPr="0041191B">
        <w:rPr>
          <w:rFonts w:ascii="Arial" w:eastAsia="Times New Roman" w:hAnsi="Arial" w:cs="Arial"/>
          <w:i/>
          <w:iCs/>
          <w:color w:val="333333"/>
          <w:sz w:val="20"/>
          <w:szCs w:val="20"/>
          <w:bdr w:val="none" w:sz="0" w:space="0" w:color="auto" w:frame="1"/>
          <w:lang w:eastAsia="it-IT"/>
        </w:rPr>
        <w:t xml:space="preserve"> Heads </w:t>
      </w:r>
      <w:proofErr w:type="spellStart"/>
      <w:r w:rsidRPr="0041191B">
        <w:rPr>
          <w:rFonts w:ascii="Arial" w:eastAsia="Times New Roman" w:hAnsi="Arial" w:cs="Arial"/>
          <w:i/>
          <w:iCs/>
          <w:color w:val="333333"/>
          <w:sz w:val="20"/>
          <w:szCs w:val="20"/>
          <w:bdr w:val="none" w:sz="0" w:space="0" w:color="auto" w:frame="1"/>
          <w:lang w:eastAsia="it-IT"/>
        </w:rPr>
        <w:t>Together</w:t>
      </w:r>
      <w:proofErr w:type="spellEnd"/>
      <w:r w:rsidRPr="0041191B">
        <w:rPr>
          <w:rFonts w:ascii="Arial" w:eastAsia="Times New Roman" w:hAnsi="Arial" w:cs="Arial"/>
          <w:color w:val="333333"/>
          <w:sz w:val="20"/>
          <w:szCs w:val="20"/>
          <w:lang w:eastAsia="it-IT"/>
        </w:rPr>
        <w:t>)</w:t>
      </w:r>
    </w:p>
    <w:p w:rsidR="0041191B" w:rsidRPr="0041191B" w:rsidRDefault="0041191B" w:rsidP="0041191B">
      <w:pPr>
        <w:numPr>
          <w:ilvl w:val="0"/>
          <w:numId w:val="3"/>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docente assegna un numero ad ogni studente.</w:t>
      </w:r>
    </w:p>
    <w:p w:rsidR="0041191B" w:rsidRDefault="0041191B" w:rsidP="0041191B">
      <w:pPr>
        <w:numPr>
          <w:ilvl w:val="0"/>
          <w:numId w:val="3"/>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Gli studenti guardano il clip </w:t>
      </w:r>
      <w:r w:rsidRPr="0041191B">
        <w:rPr>
          <w:rFonts w:ascii="Arial" w:eastAsia="Times New Roman" w:hAnsi="Arial" w:cs="Arial"/>
          <w:i/>
          <w:iCs/>
          <w:color w:val="333333"/>
          <w:sz w:val="20"/>
          <w:szCs w:val="20"/>
          <w:bdr w:val="none" w:sz="0" w:space="0" w:color="auto" w:frame="1"/>
          <w:lang w:eastAsia="it-IT"/>
        </w:rPr>
        <w:t>Formiche,</w:t>
      </w:r>
      <w:r w:rsidRPr="0041191B">
        <w:rPr>
          <w:rFonts w:ascii="Arial" w:eastAsia="Times New Roman" w:hAnsi="Arial" w:cs="Arial"/>
          <w:color w:val="333333"/>
          <w:sz w:val="20"/>
          <w:szCs w:val="20"/>
          <w:lang w:eastAsia="it-IT"/>
        </w:rPr>
        <w:t> (lunghezza 3.01min) </w:t>
      </w:r>
      <w:hyperlink r:id="rId6" w:history="1">
        <w:r w:rsidRPr="0041191B">
          <w:rPr>
            <w:rFonts w:ascii="Arial" w:eastAsia="Times New Roman" w:hAnsi="Arial" w:cs="Arial"/>
            <w:color w:val="D42B1E"/>
            <w:sz w:val="20"/>
            <w:szCs w:val="20"/>
            <w:bdr w:val="none" w:sz="0" w:space="0" w:color="auto" w:frame="1"/>
            <w:lang w:eastAsia="it-IT"/>
          </w:rPr>
          <w:t>http://www.youtube.com/wat</w:t>
        </w:r>
        <w:r w:rsidRPr="0041191B">
          <w:rPr>
            <w:rFonts w:ascii="Arial" w:eastAsia="Times New Roman" w:hAnsi="Arial" w:cs="Arial"/>
            <w:color w:val="D42B1E"/>
            <w:sz w:val="20"/>
            <w:szCs w:val="20"/>
            <w:bdr w:val="none" w:sz="0" w:space="0" w:color="auto" w:frame="1"/>
            <w:lang w:eastAsia="it-IT"/>
          </w:rPr>
          <w:t>c</w:t>
        </w:r>
        <w:r w:rsidRPr="0041191B">
          <w:rPr>
            <w:rFonts w:ascii="Arial" w:eastAsia="Times New Roman" w:hAnsi="Arial" w:cs="Arial"/>
            <w:color w:val="D42B1E"/>
            <w:sz w:val="20"/>
            <w:szCs w:val="20"/>
            <w:bdr w:val="none" w:sz="0" w:space="0" w:color="auto" w:frame="1"/>
            <w:lang w:eastAsia="it-IT"/>
          </w:rPr>
          <w:t>h?v=wWnBsCV8WJ0</w:t>
        </w:r>
      </w:hyperlink>
      <w:r w:rsidRPr="0041191B">
        <w:rPr>
          <w:rFonts w:ascii="Arial" w:eastAsia="Times New Roman" w:hAnsi="Arial" w:cs="Arial"/>
          <w:color w:val="333333"/>
          <w:sz w:val="20"/>
          <w:szCs w:val="20"/>
          <w:lang w:eastAsia="it-IT"/>
        </w:rPr>
        <w:t> e rispondono in coppia ad un esercizio di vero o falso.</w:t>
      </w:r>
    </w:p>
    <w:p w:rsidR="00EF5FE3" w:rsidRPr="0041191B" w:rsidRDefault="00EF5FE3" w:rsidP="0041191B">
      <w:pPr>
        <w:numPr>
          <w:ilvl w:val="0"/>
          <w:numId w:val="3"/>
        </w:numPr>
        <w:shd w:val="clear" w:color="auto" w:fill="FFFFFF"/>
        <w:spacing w:after="0" w:line="240" w:lineRule="auto"/>
        <w:ind w:left="480"/>
        <w:rPr>
          <w:rFonts w:ascii="Arial" w:eastAsia="Times New Roman" w:hAnsi="Arial" w:cs="Arial"/>
          <w:color w:val="333333"/>
          <w:sz w:val="20"/>
          <w:szCs w:val="20"/>
          <w:lang w:eastAsia="it-IT"/>
        </w:rPr>
      </w:pPr>
      <w:bookmarkStart w:id="1" w:name="_GoBack"/>
      <w:bookmarkEnd w:id="1"/>
    </w:p>
    <w:p w:rsidR="0041191B" w:rsidRPr="0041191B" w:rsidRDefault="0041191B" w:rsidP="0041191B">
      <w:pPr>
        <w:numPr>
          <w:ilvl w:val="0"/>
          <w:numId w:val="3"/>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Guardano di nuovo il clip e ricontrollano le risposte assicurandosi che entrambi condividono le risposte.</w:t>
      </w:r>
    </w:p>
    <w:p w:rsidR="0041191B" w:rsidRPr="0041191B" w:rsidRDefault="0041191B" w:rsidP="0041191B">
      <w:pPr>
        <w:numPr>
          <w:ilvl w:val="0"/>
          <w:numId w:val="3"/>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Correzione in plenum. Il docente chiama un numero e lo studente con quel numero risponde.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Analisi</w:t>
      </w:r>
      <w:r w:rsidRPr="0041191B">
        <w:rPr>
          <w:rFonts w:ascii="Arial" w:eastAsia="Times New Roman" w:hAnsi="Arial" w:cs="Arial"/>
          <w:color w:val="333333"/>
          <w:sz w:val="20"/>
          <w:szCs w:val="20"/>
          <w:lang w:eastAsia="it-IT"/>
        </w:rPr>
        <w:t> (20min)</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w:t>
      </w:r>
      <w:proofErr w:type="spellStart"/>
      <w:r w:rsidRPr="0041191B">
        <w:rPr>
          <w:rFonts w:ascii="Arial" w:eastAsia="Times New Roman" w:hAnsi="Arial" w:cs="Arial"/>
          <w:i/>
          <w:iCs/>
          <w:color w:val="333333"/>
          <w:sz w:val="20"/>
          <w:szCs w:val="20"/>
          <w:bdr w:val="none" w:sz="0" w:space="0" w:color="auto" w:frame="1"/>
          <w:lang w:eastAsia="it-IT"/>
        </w:rPr>
        <w:t>Groups</w:t>
      </w:r>
      <w:proofErr w:type="spellEnd"/>
      <w:r w:rsidRPr="0041191B">
        <w:rPr>
          <w:rFonts w:ascii="Arial" w:eastAsia="Times New Roman" w:hAnsi="Arial" w:cs="Arial"/>
          <w:i/>
          <w:iCs/>
          <w:color w:val="333333"/>
          <w:sz w:val="20"/>
          <w:szCs w:val="20"/>
          <w:bdr w:val="none" w:sz="0" w:space="0" w:color="auto" w:frame="1"/>
          <w:lang w:eastAsia="it-IT"/>
        </w:rPr>
        <w:t xml:space="preserve"> of </w:t>
      </w:r>
      <w:proofErr w:type="spellStart"/>
      <w:r w:rsidRPr="0041191B">
        <w:rPr>
          <w:rFonts w:ascii="Arial" w:eastAsia="Times New Roman" w:hAnsi="Arial" w:cs="Arial"/>
          <w:i/>
          <w:iCs/>
          <w:color w:val="333333"/>
          <w:sz w:val="20"/>
          <w:szCs w:val="20"/>
          <w:bdr w:val="none" w:sz="0" w:space="0" w:color="auto" w:frame="1"/>
          <w:lang w:eastAsia="it-IT"/>
        </w:rPr>
        <w:t>four</w:t>
      </w:r>
      <w:proofErr w:type="spellEnd"/>
      <w:r w:rsidRPr="0041191B">
        <w:rPr>
          <w:rFonts w:ascii="Arial" w:eastAsia="Times New Roman" w:hAnsi="Arial" w:cs="Arial"/>
          <w:i/>
          <w:iCs/>
          <w:color w:val="333333"/>
          <w:sz w:val="20"/>
          <w:szCs w:val="20"/>
          <w:bdr w:val="none" w:sz="0" w:space="0" w:color="auto" w:frame="1"/>
          <w:lang w:eastAsia="it-IT"/>
        </w:rPr>
        <w:t>)</w:t>
      </w:r>
    </w:p>
    <w:p w:rsidR="0041191B" w:rsidRPr="0041191B" w:rsidRDefault="0041191B" w:rsidP="0041191B">
      <w:pPr>
        <w:numPr>
          <w:ilvl w:val="0"/>
          <w:numId w:val="4"/>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docente dà ad ogni gruppo la trascrizione scritta dell’ultima parte dello spezzone appena visto (dal min.1.29). </w:t>
      </w:r>
      <w:r w:rsidRPr="0041191B">
        <w:rPr>
          <w:rFonts w:ascii="Arial" w:eastAsia="Times New Roman" w:hAnsi="Arial" w:cs="Arial"/>
          <w:i/>
          <w:iCs/>
          <w:color w:val="333333"/>
          <w:sz w:val="20"/>
          <w:szCs w:val="20"/>
          <w:bdr w:val="none" w:sz="0" w:space="0" w:color="auto" w:frame="1"/>
          <w:lang w:eastAsia="it-IT"/>
        </w:rPr>
        <w:t>La trascrizione è divisa in 4 parti e una parte va a ciascuno studente.</w:t>
      </w:r>
    </w:p>
    <w:p w:rsidR="0041191B" w:rsidRPr="0041191B" w:rsidRDefault="0041191B" w:rsidP="0041191B">
      <w:pPr>
        <w:numPr>
          <w:ilvl w:val="0"/>
          <w:numId w:val="4"/>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Gli studenti leggono a bassa voce la propria parte.</w:t>
      </w:r>
    </w:p>
    <w:p w:rsidR="0041191B" w:rsidRPr="0041191B" w:rsidRDefault="0041191B" w:rsidP="0041191B">
      <w:pPr>
        <w:numPr>
          <w:ilvl w:val="0"/>
          <w:numId w:val="4"/>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Ogni studente legge ad alta voce la propria parte e spiega il significato ai compagni di gruppo. Il gruppo interviene in caso di difficoltà.</w:t>
      </w:r>
      <w:r w:rsidRPr="0041191B">
        <w:rPr>
          <w:rFonts w:ascii="Arial" w:eastAsia="Times New Roman" w:hAnsi="Arial" w:cs="Arial"/>
          <w:i/>
          <w:iCs/>
          <w:color w:val="333333"/>
          <w:sz w:val="20"/>
          <w:szCs w:val="20"/>
          <w:bdr w:val="none" w:sz="0" w:space="0" w:color="auto" w:frame="1"/>
          <w:lang w:eastAsia="it-IT"/>
        </w:rPr>
        <w:t> Si fa attenzione a non disturbare gli altri gruppi.</w:t>
      </w:r>
    </w:p>
    <w:p w:rsidR="0041191B" w:rsidRPr="0041191B" w:rsidRDefault="0041191B" w:rsidP="0041191B">
      <w:pPr>
        <w:numPr>
          <w:ilvl w:val="0"/>
          <w:numId w:val="4"/>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In gruppo decidono la sequenza logica delle 4 parti.</w:t>
      </w:r>
    </w:p>
    <w:p w:rsidR="0041191B" w:rsidRPr="0041191B" w:rsidRDefault="0041191B" w:rsidP="0041191B">
      <w:pPr>
        <w:numPr>
          <w:ilvl w:val="0"/>
          <w:numId w:val="4"/>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Ogni gruppo riempie una tabella con le somiglianze e le differenze di comportamento tra gli umani e le formiche. </w:t>
      </w:r>
      <w:r w:rsidRPr="0041191B">
        <w:rPr>
          <w:rFonts w:ascii="Arial" w:eastAsia="Times New Roman" w:hAnsi="Arial" w:cs="Arial"/>
          <w:i/>
          <w:iCs/>
          <w:color w:val="333333"/>
          <w:sz w:val="20"/>
          <w:szCs w:val="20"/>
          <w:bdr w:val="none" w:sz="0" w:space="0" w:color="auto" w:frame="1"/>
          <w:lang w:eastAsia="it-IT"/>
        </w:rPr>
        <w:t>Si suggerisce ai gruppi di nominare un segretario per scrivere nella tabella.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EF5FE3">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r w:rsidRPr="0041191B">
        <w:rPr>
          <w:rFonts w:ascii="Arial" w:eastAsia="Times New Roman" w:hAnsi="Arial" w:cs="Arial"/>
          <w:b/>
          <w:bCs/>
          <w:color w:val="333333"/>
          <w:sz w:val="20"/>
          <w:szCs w:val="20"/>
          <w:bdr w:val="none" w:sz="0" w:space="0" w:color="auto" w:frame="1"/>
          <w:lang w:eastAsia="it-IT"/>
        </w:rPr>
        <w:t>Sintesi</w:t>
      </w:r>
      <w:r w:rsidRPr="0041191B">
        <w:rPr>
          <w:rFonts w:ascii="Arial" w:eastAsia="Times New Roman" w:hAnsi="Arial" w:cs="Arial"/>
          <w:color w:val="333333"/>
          <w:sz w:val="20"/>
          <w:szCs w:val="20"/>
          <w:lang w:eastAsia="it-IT"/>
        </w:rPr>
        <w:t> (5min)</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numPr>
          <w:ilvl w:val="0"/>
          <w:numId w:val="5"/>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lastRenderedPageBreak/>
        <w:t>Discussione in </w:t>
      </w:r>
      <w:r w:rsidRPr="0041191B">
        <w:rPr>
          <w:rFonts w:ascii="Arial" w:eastAsia="Times New Roman" w:hAnsi="Arial" w:cs="Arial"/>
          <w:i/>
          <w:iCs/>
          <w:color w:val="333333"/>
          <w:sz w:val="20"/>
          <w:szCs w:val="20"/>
          <w:bdr w:val="none" w:sz="0" w:space="0" w:color="auto" w:frame="1"/>
          <w:lang w:eastAsia="it-IT"/>
        </w:rPr>
        <w:t>plenum</w:t>
      </w:r>
      <w:r w:rsidRPr="0041191B">
        <w:rPr>
          <w:rFonts w:ascii="Arial" w:eastAsia="Times New Roman" w:hAnsi="Arial" w:cs="Arial"/>
          <w:color w:val="333333"/>
          <w:sz w:val="20"/>
          <w:szCs w:val="20"/>
          <w:lang w:eastAsia="it-IT"/>
        </w:rPr>
        <w:t>. </w:t>
      </w:r>
      <w:r w:rsidRPr="0041191B">
        <w:rPr>
          <w:rFonts w:ascii="Arial" w:eastAsia="Times New Roman" w:hAnsi="Arial" w:cs="Arial"/>
          <w:i/>
          <w:iCs/>
          <w:color w:val="333333"/>
          <w:sz w:val="20"/>
          <w:szCs w:val="20"/>
          <w:bdr w:val="none" w:sz="0" w:space="0" w:color="auto" w:frame="1"/>
          <w:lang w:eastAsia="it-IT"/>
        </w:rPr>
        <w:t>Il docente sceglie un portavoce da ogni gruppo che racconta quello che hanno scritto nella tabella giustificandone la ragione.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Riflessione </w:t>
      </w:r>
      <w:r w:rsidRPr="0041191B">
        <w:rPr>
          <w:rFonts w:ascii="Arial" w:eastAsia="Times New Roman" w:hAnsi="Arial" w:cs="Arial"/>
          <w:color w:val="333333"/>
          <w:sz w:val="20"/>
          <w:szCs w:val="20"/>
          <w:lang w:eastAsia="it-IT"/>
        </w:rPr>
        <w:t>(20min)</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numPr>
          <w:ilvl w:val="0"/>
          <w:numId w:val="6"/>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docente dà una scheda di autovalutazione</w:t>
      </w:r>
      <w:r>
        <w:rPr>
          <w:rFonts w:ascii="Arial" w:eastAsia="Times New Roman" w:hAnsi="Arial" w:cs="Arial"/>
          <w:color w:val="333333"/>
          <w:sz w:val="20"/>
          <w:szCs w:val="20"/>
          <w:lang w:eastAsia="it-IT"/>
        </w:rPr>
        <w:t xml:space="preserve"> </w:t>
      </w:r>
      <w:r w:rsidRPr="0041191B">
        <w:rPr>
          <w:rFonts w:ascii="Arial" w:eastAsia="Times New Roman" w:hAnsi="Arial" w:cs="Arial"/>
          <w:color w:val="333333"/>
          <w:sz w:val="20"/>
          <w:szCs w:val="20"/>
          <w:lang w:eastAsia="it-IT"/>
        </w:rPr>
        <w:t>a ciascuno studente in modo da farlo riflettere su se stesso e sul lavoro di gruppo.</w:t>
      </w:r>
    </w:p>
    <w:p w:rsidR="0041191B" w:rsidRPr="0041191B" w:rsidRDefault="0041191B" w:rsidP="0041191B">
      <w:pPr>
        <w:numPr>
          <w:ilvl w:val="0"/>
          <w:numId w:val="6"/>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Discussione in </w:t>
      </w:r>
      <w:r w:rsidRPr="0041191B">
        <w:rPr>
          <w:rFonts w:ascii="Arial" w:eastAsia="Times New Roman" w:hAnsi="Arial" w:cs="Arial"/>
          <w:i/>
          <w:iCs/>
          <w:color w:val="333333"/>
          <w:sz w:val="20"/>
          <w:szCs w:val="20"/>
          <w:bdr w:val="none" w:sz="0" w:space="0" w:color="auto" w:frame="1"/>
          <w:lang w:eastAsia="it-IT"/>
        </w:rPr>
        <w:t>plenum</w:t>
      </w:r>
      <w:r w:rsidRPr="0041191B">
        <w:rPr>
          <w:rFonts w:ascii="Arial" w:eastAsia="Times New Roman" w:hAnsi="Arial" w:cs="Arial"/>
          <w:color w:val="333333"/>
          <w:sz w:val="20"/>
          <w:szCs w:val="20"/>
          <w:lang w:eastAsia="it-IT"/>
        </w:rPr>
        <w:t>: si discute su quanto emerso nella scheda di autovalutazione.</w:t>
      </w:r>
    </w:p>
    <w:p w:rsidR="0041191B" w:rsidRPr="0041191B" w:rsidRDefault="0041191B" w:rsidP="0041191B">
      <w:pPr>
        <w:numPr>
          <w:ilvl w:val="0"/>
          <w:numId w:val="6"/>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docente, insieme agli studenti, confronta le abilità sociali riportate nella scheda di autovalutazione con le loro prime reazioni in fase di motivazione.</w:t>
      </w:r>
    </w:p>
    <w:p w:rsidR="0041191B" w:rsidRPr="0041191B" w:rsidRDefault="0041191B" w:rsidP="0041191B">
      <w:pPr>
        <w:shd w:val="clear" w:color="auto" w:fill="FFFFFF"/>
        <w:spacing w:after="0" w:line="293" w:lineRule="atLeast"/>
        <w:ind w:left="432"/>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Il docente informa gli studenti che durante questo percorso insieme si lavorerà per imparare e migliorare le abilità sociali presenti nella scheda di autovalutazione.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Verifica:</w:t>
      </w:r>
    </w:p>
    <w:p w:rsidR="0041191B" w:rsidRDefault="0041191B" w:rsidP="0041191B">
      <w:pPr>
        <w:numPr>
          <w:ilvl w:val="0"/>
          <w:numId w:val="7"/>
        </w:numPr>
        <w:shd w:val="clear" w:color="auto" w:fill="FFFFFF"/>
        <w:spacing w:after="15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w:t>
      </w:r>
      <w:r w:rsidRPr="0041191B">
        <w:rPr>
          <w:rFonts w:ascii="Arial" w:eastAsia="Times New Roman" w:hAnsi="Arial" w:cs="Arial"/>
          <w:i/>
          <w:iCs/>
          <w:color w:val="333333"/>
          <w:sz w:val="20"/>
          <w:szCs w:val="20"/>
          <w:bdr w:val="none" w:sz="0" w:space="0" w:color="auto" w:frame="1"/>
          <w:lang w:eastAsia="it-IT"/>
        </w:rPr>
        <w:t>Da fare a casa</w:t>
      </w:r>
      <w:r w:rsidRPr="0041191B">
        <w:rPr>
          <w:rFonts w:ascii="Arial" w:eastAsia="Times New Roman" w:hAnsi="Arial" w:cs="Arial"/>
          <w:color w:val="333333"/>
          <w:sz w:val="20"/>
          <w:szCs w:val="20"/>
          <w:lang w:eastAsia="it-IT"/>
        </w:rPr>
        <w:t>) Ogni studente scrive un paragrafo di circa 50 parole spiegando perché è molto più divertente lavorare in gruppo che da soli.</w:t>
      </w:r>
    </w:p>
    <w:p w:rsidR="0041191B" w:rsidRDefault="0041191B" w:rsidP="0041191B">
      <w:pPr>
        <w:shd w:val="clear" w:color="auto" w:fill="FFFFFF"/>
        <w:spacing w:after="150" w:line="240" w:lineRule="auto"/>
        <w:rPr>
          <w:rFonts w:ascii="Arial" w:eastAsia="Times New Roman" w:hAnsi="Arial" w:cs="Arial"/>
          <w:color w:val="333333"/>
          <w:sz w:val="20"/>
          <w:szCs w:val="20"/>
          <w:lang w:eastAsia="it-IT"/>
        </w:rPr>
      </w:pPr>
    </w:p>
    <w:p w:rsidR="00EF5FE3" w:rsidRDefault="00EF5FE3" w:rsidP="0041191B">
      <w:pPr>
        <w:shd w:val="clear" w:color="auto" w:fill="FFFFFF"/>
        <w:spacing w:after="0" w:line="240" w:lineRule="auto"/>
        <w:jc w:val="center"/>
        <w:rPr>
          <w:rFonts w:ascii="Arial" w:eastAsia="Times New Roman" w:hAnsi="Arial" w:cs="Arial"/>
          <w:b/>
          <w:bCs/>
          <w:i/>
          <w:iCs/>
          <w:color w:val="333333"/>
          <w:sz w:val="20"/>
          <w:szCs w:val="20"/>
          <w:bdr w:val="none" w:sz="0" w:space="0" w:color="auto" w:frame="1"/>
          <w:lang w:eastAsia="it-IT"/>
        </w:rPr>
      </w:pPr>
    </w:p>
    <w:p w:rsidR="00EF5FE3" w:rsidRDefault="00EF5FE3" w:rsidP="0041191B">
      <w:pPr>
        <w:shd w:val="clear" w:color="auto" w:fill="FFFFFF"/>
        <w:spacing w:after="0" w:line="240" w:lineRule="auto"/>
        <w:jc w:val="center"/>
        <w:rPr>
          <w:rFonts w:ascii="Arial" w:eastAsia="Times New Roman" w:hAnsi="Arial" w:cs="Arial"/>
          <w:b/>
          <w:bCs/>
          <w:i/>
          <w:iCs/>
          <w:color w:val="333333"/>
          <w:sz w:val="20"/>
          <w:szCs w:val="20"/>
          <w:bdr w:val="none" w:sz="0" w:space="0" w:color="auto" w:frame="1"/>
          <w:lang w:eastAsia="it-IT"/>
        </w:rPr>
      </w:pPr>
    </w:p>
    <w:p w:rsidR="00EF5FE3" w:rsidRDefault="00EF5FE3" w:rsidP="0041191B">
      <w:pPr>
        <w:shd w:val="clear" w:color="auto" w:fill="FFFFFF"/>
        <w:spacing w:after="0" w:line="240" w:lineRule="auto"/>
        <w:jc w:val="center"/>
        <w:rPr>
          <w:rFonts w:ascii="Arial" w:eastAsia="Times New Roman" w:hAnsi="Arial" w:cs="Arial"/>
          <w:b/>
          <w:bCs/>
          <w:i/>
          <w:iCs/>
          <w:color w:val="333333"/>
          <w:sz w:val="20"/>
          <w:szCs w:val="20"/>
          <w:bdr w:val="none" w:sz="0" w:space="0" w:color="auto" w:frame="1"/>
          <w:lang w:eastAsia="it-IT"/>
        </w:rPr>
      </w:pPr>
    </w:p>
    <w:p w:rsidR="00EF5FE3" w:rsidRDefault="00EF5FE3" w:rsidP="0041191B">
      <w:pPr>
        <w:shd w:val="clear" w:color="auto" w:fill="FFFFFF"/>
        <w:spacing w:after="0" w:line="240" w:lineRule="auto"/>
        <w:jc w:val="center"/>
        <w:rPr>
          <w:rFonts w:ascii="Arial" w:eastAsia="Times New Roman" w:hAnsi="Arial" w:cs="Arial"/>
          <w:b/>
          <w:bCs/>
          <w:i/>
          <w:iCs/>
          <w:color w:val="333333"/>
          <w:sz w:val="20"/>
          <w:szCs w:val="20"/>
          <w:bdr w:val="none" w:sz="0" w:space="0" w:color="auto" w:frame="1"/>
          <w:lang w:eastAsia="it-IT"/>
        </w:rPr>
      </w:pPr>
    </w:p>
    <w:p w:rsidR="0041191B" w:rsidRPr="0041191B" w:rsidRDefault="0041191B" w:rsidP="0041191B">
      <w:pPr>
        <w:shd w:val="clear" w:color="auto" w:fill="FFFFFF"/>
        <w:spacing w:after="0" w:line="240" w:lineRule="auto"/>
        <w:jc w:val="center"/>
        <w:rPr>
          <w:rFonts w:ascii="Arial" w:eastAsia="Times New Roman" w:hAnsi="Arial" w:cs="Arial"/>
          <w:color w:val="333333"/>
          <w:sz w:val="20"/>
          <w:szCs w:val="20"/>
          <w:lang w:eastAsia="it-IT"/>
        </w:rPr>
      </w:pPr>
      <w:r w:rsidRPr="0041191B">
        <w:rPr>
          <w:rFonts w:ascii="Arial" w:eastAsia="Times New Roman" w:hAnsi="Arial" w:cs="Arial"/>
          <w:b/>
          <w:bCs/>
          <w:i/>
          <w:iCs/>
          <w:color w:val="333333"/>
          <w:sz w:val="20"/>
          <w:szCs w:val="20"/>
          <w:bdr w:val="none" w:sz="0" w:space="0" w:color="auto" w:frame="1"/>
          <w:lang w:eastAsia="it-IT"/>
        </w:rPr>
        <w:t>Attività (</w:t>
      </w:r>
      <w:proofErr w:type="spellStart"/>
      <w:r w:rsidRPr="0041191B">
        <w:rPr>
          <w:rFonts w:ascii="Arial" w:eastAsia="Times New Roman" w:hAnsi="Arial" w:cs="Arial"/>
          <w:b/>
          <w:bCs/>
          <w:i/>
          <w:iCs/>
          <w:color w:val="333333"/>
          <w:sz w:val="20"/>
          <w:szCs w:val="20"/>
          <w:bdr w:val="none" w:sz="0" w:space="0" w:color="auto" w:frame="1"/>
          <w:lang w:eastAsia="it-IT"/>
        </w:rPr>
        <w:t>UdA</w:t>
      </w:r>
      <w:proofErr w:type="spellEnd"/>
      <w:r w:rsidRPr="0041191B">
        <w:rPr>
          <w:rFonts w:ascii="Arial" w:eastAsia="Times New Roman" w:hAnsi="Arial" w:cs="Arial"/>
          <w:b/>
          <w:bCs/>
          <w:i/>
          <w:iCs/>
          <w:color w:val="333333"/>
          <w:sz w:val="20"/>
          <w:szCs w:val="20"/>
          <w:bdr w:val="none" w:sz="0" w:space="0" w:color="auto" w:frame="1"/>
          <w:lang w:eastAsia="it-IT"/>
        </w:rPr>
        <w:t>: Si parte!):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Motivazione: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Commentate la seguente immagine.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drawing>
          <wp:inline distT="0" distB="0" distL="0" distR="0">
            <wp:extent cx="2722245" cy="2011045"/>
            <wp:effectExtent l="0" t="0" r="1905" b="8255"/>
            <wp:docPr id="19" name="Immagine 19" descr="http://www.itals.it/sites/default/files/bollettino/novembre2013/kur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tals.it/sites/default/files/bollettino/novembre2013/kurmi.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22245" cy="201104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Globalità:</w:t>
      </w:r>
    </w:p>
    <w:p w:rsidR="0041191B" w:rsidRPr="0041191B" w:rsidRDefault="0041191B" w:rsidP="0041191B">
      <w:pPr>
        <w:shd w:val="clear" w:color="auto" w:fill="FFFFFF"/>
        <w:spacing w:after="0" w:line="240" w:lineRule="auto"/>
        <w:ind w:right="14" w:hanging="29"/>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i/>
          <w:iCs/>
          <w:color w:val="333333"/>
          <w:sz w:val="20"/>
          <w:szCs w:val="20"/>
          <w:bdr w:val="none" w:sz="0" w:space="0" w:color="auto" w:frame="1"/>
          <w:lang w:eastAsia="it-IT"/>
        </w:rPr>
        <w:t>Avete visto questo film? Vi è piaciuto questo spezzone?</w:t>
      </w:r>
    </w:p>
    <w:p w:rsidR="0041191B" w:rsidRPr="0041191B" w:rsidRDefault="0041191B" w:rsidP="0041191B">
      <w:pPr>
        <w:shd w:val="clear" w:color="auto" w:fill="FFFFFF"/>
        <w:spacing w:after="0" w:line="240" w:lineRule="auto"/>
        <w:ind w:right="14"/>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i/>
          <w:iCs/>
          <w:color w:val="333333"/>
          <w:sz w:val="20"/>
          <w:szCs w:val="20"/>
          <w:bdr w:val="none" w:sz="0" w:space="0" w:color="auto" w:frame="1"/>
          <w:lang w:eastAsia="it-IT"/>
        </w:rPr>
        <w:t>Leggete le seguenti frasi e decidete insieme se sono vere o false. Controllate bene le vostre risposte!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240" w:line="240" w:lineRule="auto"/>
        <w:jc w:val="center"/>
        <w:rPr>
          <w:rFonts w:ascii="Arial" w:eastAsia="Times New Roman" w:hAnsi="Arial" w:cs="Arial"/>
          <w:color w:val="333333"/>
          <w:sz w:val="20"/>
          <w:szCs w:val="20"/>
          <w:lang w:eastAsia="it-IT"/>
        </w:rPr>
      </w:pPr>
    </w:p>
    <w:tbl>
      <w:tblPr>
        <w:tblW w:w="10407" w:type="dxa"/>
        <w:jc w:val="center"/>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firstRow="1" w:lastRow="0" w:firstColumn="1" w:lastColumn="0" w:noHBand="0" w:noVBand="1"/>
      </w:tblPr>
      <w:tblGrid>
        <w:gridCol w:w="7921"/>
        <w:gridCol w:w="1265"/>
        <w:gridCol w:w="1221"/>
      </w:tblGrid>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0" w:line="240" w:lineRule="auto"/>
              <w:jc w:val="center"/>
              <w:rPr>
                <w:rFonts w:ascii="Times New Roman" w:eastAsia="Times New Roman" w:hAnsi="Times New Roman" w:cs="Times New Roman"/>
                <w:sz w:val="20"/>
                <w:szCs w:val="20"/>
                <w:lang w:eastAsia="it-IT"/>
              </w:rPr>
            </w:pPr>
            <w:r w:rsidRPr="0041191B">
              <w:rPr>
                <w:rFonts w:ascii="Times New Roman" w:eastAsia="Times New Roman" w:hAnsi="Times New Roman" w:cs="Times New Roman"/>
                <w:b/>
                <w:bCs/>
                <w:sz w:val="20"/>
                <w:szCs w:val="20"/>
                <w:bdr w:val="none" w:sz="0" w:space="0" w:color="auto" w:frame="1"/>
                <w:lang w:eastAsia="it-IT"/>
              </w:rPr>
              <w:t>V</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0" w:line="240" w:lineRule="auto"/>
              <w:jc w:val="center"/>
              <w:rPr>
                <w:rFonts w:ascii="Times New Roman" w:eastAsia="Times New Roman" w:hAnsi="Times New Roman" w:cs="Times New Roman"/>
                <w:sz w:val="20"/>
                <w:szCs w:val="20"/>
                <w:lang w:eastAsia="it-IT"/>
              </w:rPr>
            </w:pPr>
            <w:r w:rsidRPr="0041191B">
              <w:rPr>
                <w:rFonts w:ascii="Times New Roman" w:eastAsia="Times New Roman" w:hAnsi="Times New Roman" w:cs="Times New Roman"/>
                <w:b/>
                <w:bCs/>
                <w:sz w:val="20"/>
                <w:szCs w:val="20"/>
                <w:bdr w:val="none" w:sz="0" w:space="0" w:color="auto" w:frame="1"/>
                <w:lang w:eastAsia="it-IT"/>
              </w:rPr>
              <w:t>F</w:t>
            </w:r>
          </w:p>
        </w:tc>
      </w:tr>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1. Le formiche decidono di continuare a camminare durante la notte.</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2. Le formiche hanno fame e decidono di cercare cibo.</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3. Una delle formiche si preoccupa per Lucas e ha fiducia in lui.</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xml:space="preserve">4. Lucas è malato e dà fastidio a </w:t>
            </w:r>
            <w:proofErr w:type="spellStart"/>
            <w:r w:rsidRPr="0041191B">
              <w:rPr>
                <w:rFonts w:ascii="Times New Roman" w:eastAsia="Times New Roman" w:hAnsi="Times New Roman" w:cs="Times New Roman"/>
                <w:sz w:val="20"/>
                <w:szCs w:val="20"/>
                <w:lang w:eastAsia="it-IT"/>
              </w:rPr>
              <w:t>Zoc</w:t>
            </w:r>
            <w:proofErr w:type="spellEnd"/>
            <w:r w:rsidRPr="0041191B">
              <w:rPr>
                <w:rFonts w:ascii="Times New Roman" w:eastAsia="Times New Roman" w:hAnsi="Times New Roman" w:cs="Times New Roman"/>
                <w:sz w:val="20"/>
                <w:szCs w:val="20"/>
                <w:lang w:eastAsia="it-IT"/>
              </w:rPr>
              <w:t>.</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xml:space="preserve">5. </w:t>
            </w:r>
            <w:proofErr w:type="spellStart"/>
            <w:r w:rsidRPr="0041191B">
              <w:rPr>
                <w:rFonts w:ascii="Times New Roman" w:eastAsia="Times New Roman" w:hAnsi="Times New Roman" w:cs="Times New Roman"/>
                <w:sz w:val="20"/>
                <w:szCs w:val="20"/>
                <w:lang w:eastAsia="it-IT"/>
              </w:rPr>
              <w:t>Zoc</w:t>
            </w:r>
            <w:proofErr w:type="spellEnd"/>
            <w:r w:rsidRPr="0041191B">
              <w:rPr>
                <w:rFonts w:ascii="Times New Roman" w:eastAsia="Times New Roman" w:hAnsi="Times New Roman" w:cs="Times New Roman"/>
                <w:sz w:val="20"/>
                <w:szCs w:val="20"/>
                <w:lang w:eastAsia="it-IT"/>
              </w:rPr>
              <w:t xml:space="preserve"> paragona la città a un formicaio.</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xml:space="preserve">6. Lucas dice a </w:t>
            </w:r>
            <w:proofErr w:type="spellStart"/>
            <w:r w:rsidRPr="0041191B">
              <w:rPr>
                <w:rFonts w:ascii="Times New Roman" w:eastAsia="Times New Roman" w:hAnsi="Times New Roman" w:cs="Times New Roman"/>
                <w:sz w:val="20"/>
                <w:szCs w:val="20"/>
                <w:lang w:eastAsia="it-IT"/>
              </w:rPr>
              <w:t>Zoc</w:t>
            </w:r>
            <w:proofErr w:type="spellEnd"/>
            <w:r w:rsidRPr="0041191B">
              <w:rPr>
                <w:rFonts w:ascii="Times New Roman" w:eastAsia="Times New Roman" w:hAnsi="Times New Roman" w:cs="Times New Roman"/>
                <w:sz w:val="20"/>
                <w:szCs w:val="20"/>
                <w:lang w:eastAsia="it-IT"/>
              </w:rPr>
              <w:t xml:space="preserve"> che gli umani collaborano per il bene di tutti.</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xml:space="preserve">7. </w:t>
            </w:r>
            <w:proofErr w:type="spellStart"/>
            <w:r w:rsidRPr="0041191B">
              <w:rPr>
                <w:rFonts w:ascii="Times New Roman" w:eastAsia="Times New Roman" w:hAnsi="Times New Roman" w:cs="Times New Roman"/>
                <w:sz w:val="20"/>
                <w:szCs w:val="20"/>
                <w:lang w:eastAsia="it-IT"/>
              </w:rPr>
              <w:t>Zoc</w:t>
            </w:r>
            <w:proofErr w:type="spellEnd"/>
            <w:r w:rsidRPr="0041191B">
              <w:rPr>
                <w:rFonts w:ascii="Times New Roman" w:eastAsia="Times New Roman" w:hAnsi="Times New Roman" w:cs="Times New Roman"/>
                <w:sz w:val="20"/>
                <w:szCs w:val="20"/>
                <w:lang w:eastAsia="it-IT"/>
              </w:rPr>
              <w:t xml:space="preserve"> non accetta formiche diverse da lui.</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8. Lucas si trova bene con tutte le persone che lo circondano.</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r w:rsidR="0041191B" w:rsidRPr="0041191B" w:rsidTr="0041191B">
        <w:trPr>
          <w:jc w:val="center"/>
        </w:trPr>
        <w:tc>
          <w:tcPr>
            <w:tcW w:w="391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xml:space="preserve">9. </w:t>
            </w:r>
            <w:proofErr w:type="spellStart"/>
            <w:r w:rsidRPr="0041191B">
              <w:rPr>
                <w:rFonts w:ascii="Times New Roman" w:eastAsia="Times New Roman" w:hAnsi="Times New Roman" w:cs="Times New Roman"/>
                <w:sz w:val="20"/>
                <w:szCs w:val="20"/>
                <w:lang w:eastAsia="it-IT"/>
              </w:rPr>
              <w:t>Zoc</w:t>
            </w:r>
            <w:proofErr w:type="spellEnd"/>
            <w:r w:rsidRPr="0041191B">
              <w:rPr>
                <w:rFonts w:ascii="Times New Roman" w:eastAsia="Times New Roman" w:hAnsi="Times New Roman" w:cs="Times New Roman"/>
                <w:sz w:val="20"/>
                <w:szCs w:val="20"/>
                <w:lang w:eastAsia="it-IT"/>
              </w:rPr>
              <w:t xml:space="preserve"> e Lucas riflettono prima di fare qualcosa.</w:t>
            </w:r>
          </w:p>
        </w:tc>
        <w:tc>
          <w:tcPr>
            <w:tcW w:w="16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3"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bl>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Analisi:</w:t>
      </w:r>
    </w:p>
    <w:p w:rsidR="0041191B" w:rsidRPr="0041191B" w:rsidRDefault="0041191B" w:rsidP="0041191B">
      <w:pPr>
        <w:numPr>
          <w:ilvl w:val="0"/>
          <w:numId w:val="8"/>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 xml:space="preserve">Mettete in ordine il dialogo tra </w:t>
      </w:r>
      <w:proofErr w:type="spellStart"/>
      <w:r w:rsidRPr="0041191B">
        <w:rPr>
          <w:rFonts w:ascii="Arial" w:eastAsia="Times New Roman" w:hAnsi="Arial" w:cs="Arial"/>
          <w:i/>
          <w:iCs/>
          <w:color w:val="333333"/>
          <w:sz w:val="20"/>
          <w:szCs w:val="20"/>
          <w:bdr w:val="none" w:sz="0" w:space="0" w:color="auto" w:frame="1"/>
          <w:lang w:eastAsia="it-IT"/>
        </w:rPr>
        <w:t>Zoc</w:t>
      </w:r>
      <w:proofErr w:type="spellEnd"/>
      <w:r w:rsidRPr="0041191B">
        <w:rPr>
          <w:rFonts w:ascii="Arial" w:eastAsia="Times New Roman" w:hAnsi="Arial" w:cs="Arial"/>
          <w:i/>
          <w:iCs/>
          <w:color w:val="333333"/>
          <w:sz w:val="20"/>
          <w:szCs w:val="20"/>
          <w:bdr w:val="none" w:sz="0" w:space="0" w:color="auto" w:frame="1"/>
          <w:lang w:eastAsia="it-IT"/>
        </w:rPr>
        <w:t xml:space="preserve"> e </w:t>
      </w:r>
      <w:proofErr w:type="spellStart"/>
      <w:r w:rsidRPr="0041191B">
        <w:rPr>
          <w:rFonts w:ascii="Arial" w:eastAsia="Times New Roman" w:hAnsi="Arial" w:cs="Arial"/>
          <w:i/>
          <w:iCs/>
          <w:color w:val="333333"/>
          <w:sz w:val="20"/>
          <w:szCs w:val="20"/>
          <w:bdr w:val="none" w:sz="0" w:space="0" w:color="auto" w:frame="1"/>
          <w:lang w:eastAsia="it-IT"/>
        </w:rPr>
        <w:t>Lucas.Basta</w:t>
      </w:r>
      <w:proofErr w:type="spellEnd"/>
      <w:r w:rsidRPr="0041191B">
        <w:rPr>
          <w:rFonts w:ascii="Arial" w:eastAsia="Times New Roman" w:hAnsi="Arial" w:cs="Arial"/>
          <w:i/>
          <w:iCs/>
          <w:color w:val="333333"/>
          <w:sz w:val="20"/>
          <w:szCs w:val="20"/>
          <w:bdr w:val="none" w:sz="0" w:space="0" w:color="auto" w:frame="1"/>
          <w:lang w:eastAsia="it-IT"/>
        </w:rPr>
        <w:t xml:space="preserve"> scrivere A, B, C, D.</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proofErr w:type="spellStart"/>
      <w:r w:rsidRPr="0041191B">
        <w:rPr>
          <w:rFonts w:ascii="Arial" w:eastAsia="Times New Roman" w:hAnsi="Arial" w:cs="Arial"/>
          <w:b/>
          <w:bCs/>
          <w:color w:val="333333"/>
          <w:sz w:val="20"/>
          <w:szCs w:val="20"/>
          <w:bdr w:val="none" w:sz="0" w:space="0" w:color="auto" w:frame="1"/>
          <w:lang w:eastAsia="it-IT"/>
        </w:rPr>
        <w:t>Zoc</w:t>
      </w:r>
      <w:proofErr w:type="spellEnd"/>
      <w:r w:rsidRPr="0041191B">
        <w:rPr>
          <w:rFonts w:ascii="Arial" w:eastAsia="Times New Roman" w:hAnsi="Arial" w:cs="Arial"/>
          <w:color w:val="333333"/>
          <w:sz w:val="20"/>
          <w:szCs w:val="20"/>
          <w:lang w:eastAsia="it-IT"/>
        </w:rPr>
        <w:t>: Ma questo è…primitivo. È come riuscite a fare le cose?</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Lucas</w:t>
      </w:r>
      <w:r w:rsidRPr="0041191B">
        <w:rPr>
          <w:rFonts w:ascii="Arial" w:eastAsia="Times New Roman" w:hAnsi="Arial" w:cs="Arial"/>
          <w:color w:val="333333"/>
          <w:sz w:val="20"/>
          <w:szCs w:val="20"/>
          <w:lang w:eastAsia="it-IT"/>
        </w:rPr>
        <w:t>: Alcuni uomini lavorano insieme.</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proofErr w:type="spellStart"/>
      <w:r w:rsidRPr="0041191B">
        <w:rPr>
          <w:rFonts w:ascii="Arial" w:eastAsia="Times New Roman" w:hAnsi="Arial" w:cs="Arial"/>
          <w:b/>
          <w:bCs/>
          <w:color w:val="333333"/>
          <w:sz w:val="20"/>
          <w:szCs w:val="20"/>
          <w:bdr w:val="none" w:sz="0" w:space="0" w:color="auto" w:frame="1"/>
          <w:lang w:eastAsia="it-IT"/>
        </w:rPr>
        <w:t>Zoc</w:t>
      </w:r>
      <w:proofErr w:type="spellEnd"/>
      <w:r w:rsidRPr="0041191B">
        <w:rPr>
          <w:rFonts w:ascii="Arial" w:eastAsia="Times New Roman" w:hAnsi="Arial" w:cs="Arial"/>
          <w:color w:val="333333"/>
          <w:sz w:val="20"/>
          <w:szCs w:val="20"/>
          <w:lang w:eastAsia="it-IT"/>
        </w:rPr>
        <w:t>: Alcuni. Perché non tutti?</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Lucas</w:t>
      </w:r>
      <w:r w:rsidRPr="0041191B">
        <w:rPr>
          <w:rFonts w:ascii="Arial" w:eastAsia="Times New Roman" w:hAnsi="Arial" w:cs="Arial"/>
          <w:color w:val="333333"/>
          <w:sz w:val="20"/>
          <w:szCs w:val="20"/>
          <w:lang w:eastAsia="it-IT"/>
        </w:rPr>
        <w:t>: Probabilmente perché ci sono delle differenze.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drawing>
          <wp:inline distT="0" distB="0" distL="0" distR="0">
            <wp:extent cx="5465445" cy="829945"/>
            <wp:effectExtent l="0" t="0" r="1905" b="8255"/>
            <wp:docPr id="18" name="Immagine 18" descr="http://www.itals.it/sites/default/files/bollettino/novembre2013/forb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itals.it/sites/default/files/bollettino/novembre2013/forbic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65445" cy="829945"/>
                    </a:xfrm>
                    <a:prstGeom prst="rect">
                      <a:avLst/>
                    </a:prstGeom>
                    <a:noFill/>
                    <a:ln>
                      <a:noFill/>
                    </a:ln>
                  </pic:spPr>
                </pic:pic>
              </a:graphicData>
            </a:graphic>
          </wp:inline>
        </w:drawing>
      </w:r>
    </w:p>
    <w:p w:rsidR="0041191B" w:rsidRPr="0041191B" w:rsidRDefault="0041191B" w:rsidP="0041191B">
      <w:pPr>
        <w:shd w:val="clear" w:color="auto" w:fill="FFFFFF"/>
        <w:spacing w:before="240" w:after="0" w:line="293" w:lineRule="atLeast"/>
        <w:ind w:left="850" w:right="-43" w:hanging="850"/>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lastRenderedPageBreak/>
        <w:t> </w:t>
      </w:r>
    </w:p>
    <w:p w:rsidR="0041191B" w:rsidRPr="0041191B" w:rsidRDefault="0041191B" w:rsidP="0041191B">
      <w:pPr>
        <w:shd w:val="clear" w:color="auto" w:fill="FFFFFF"/>
        <w:spacing w:after="0" w:line="293" w:lineRule="atLeast"/>
        <w:ind w:left="850" w:right="-43" w:hanging="850"/>
        <w:rPr>
          <w:rFonts w:ascii="Times New Roman" w:eastAsia="Times New Roman" w:hAnsi="Times New Roman" w:cs="Times New Roman"/>
          <w:color w:val="333333"/>
          <w:sz w:val="20"/>
          <w:szCs w:val="20"/>
          <w:lang w:eastAsia="it-IT"/>
        </w:rPr>
      </w:pPr>
      <w:proofErr w:type="spellStart"/>
      <w:r w:rsidRPr="0041191B">
        <w:rPr>
          <w:rFonts w:ascii="Times New Roman" w:eastAsia="Times New Roman" w:hAnsi="Times New Roman" w:cs="Times New Roman"/>
          <w:b/>
          <w:bCs/>
          <w:color w:val="333333"/>
          <w:sz w:val="20"/>
          <w:szCs w:val="20"/>
          <w:bdr w:val="none" w:sz="0" w:space="0" w:color="auto" w:frame="1"/>
          <w:lang w:eastAsia="it-IT"/>
        </w:rPr>
        <w:t>Zoc</w:t>
      </w:r>
      <w:proofErr w:type="spellEnd"/>
      <w:r w:rsidRPr="0041191B">
        <w:rPr>
          <w:rFonts w:ascii="Times New Roman" w:eastAsia="Times New Roman" w:hAnsi="Times New Roman" w:cs="Times New Roman"/>
          <w:color w:val="333333"/>
          <w:sz w:val="20"/>
          <w:szCs w:val="20"/>
          <w:lang w:eastAsia="it-IT"/>
        </w:rPr>
        <w:t xml:space="preserve">: Ma sono le differenze che rendono forte una colonia: operai, esploratrici, soldati, </w:t>
      </w:r>
      <w:proofErr w:type="spellStart"/>
      <w:r w:rsidRPr="0041191B">
        <w:rPr>
          <w:rFonts w:ascii="Times New Roman" w:eastAsia="Times New Roman" w:hAnsi="Times New Roman" w:cs="Times New Roman"/>
          <w:color w:val="333333"/>
          <w:sz w:val="20"/>
          <w:szCs w:val="20"/>
          <w:lang w:eastAsia="it-IT"/>
        </w:rPr>
        <w:t>rigurgitatori</w:t>
      </w:r>
      <w:proofErr w:type="spellEnd"/>
      <w:r w:rsidRPr="0041191B">
        <w:rPr>
          <w:rFonts w:ascii="Times New Roman" w:eastAsia="Times New Roman" w:hAnsi="Times New Roman" w:cs="Times New Roman"/>
          <w:b/>
          <w:bCs/>
          <w:color w:val="CC0000"/>
          <w:sz w:val="17"/>
          <w:szCs w:val="17"/>
          <w:bdr w:val="none" w:sz="0" w:space="0" w:color="auto" w:frame="1"/>
          <w:vertAlign w:val="superscript"/>
          <w:lang w:eastAsia="it-IT"/>
        </w:rPr>
        <w:t>●</w:t>
      </w:r>
      <w:r w:rsidRPr="0041191B">
        <w:rPr>
          <w:rFonts w:ascii="Times New Roman" w:eastAsia="Times New Roman" w:hAnsi="Times New Roman" w:cs="Times New Roman"/>
          <w:color w:val="333333"/>
          <w:sz w:val="20"/>
          <w:szCs w:val="20"/>
          <w:lang w:eastAsia="it-IT"/>
        </w:rPr>
        <w:t>…sono tutti diversi ma sono parte essenziale del tutto. Dalle differenze prendiamo la nostra forza.</w:t>
      </w:r>
    </w:p>
    <w:p w:rsidR="0041191B" w:rsidRPr="0041191B" w:rsidRDefault="0041191B" w:rsidP="0041191B">
      <w:pPr>
        <w:shd w:val="clear" w:color="auto" w:fill="FFFFFF"/>
        <w:spacing w:after="0" w:line="293" w:lineRule="atLeast"/>
        <w:ind w:left="850" w:hanging="850"/>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b/>
          <w:bCs/>
          <w:color w:val="333333"/>
          <w:sz w:val="20"/>
          <w:szCs w:val="20"/>
          <w:bdr w:val="none" w:sz="0" w:space="0" w:color="auto" w:frame="1"/>
          <w:lang w:eastAsia="it-IT"/>
        </w:rPr>
        <w:t>Lucas</w:t>
      </w:r>
      <w:r w:rsidRPr="0041191B">
        <w:rPr>
          <w:rFonts w:ascii="Times New Roman" w:eastAsia="Times New Roman" w:hAnsi="Times New Roman" w:cs="Times New Roman"/>
          <w:color w:val="333333"/>
          <w:sz w:val="20"/>
          <w:szCs w:val="20"/>
          <w:lang w:eastAsia="it-IT"/>
        </w:rPr>
        <w:t>: Le mie differenze mi fanno solo prendere botte.</w:t>
      </w:r>
    </w:p>
    <w:p w:rsidR="0041191B" w:rsidRPr="0041191B" w:rsidRDefault="0041191B" w:rsidP="0041191B">
      <w:pPr>
        <w:shd w:val="clear" w:color="auto" w:fill="FFFFFF"/>
        <w:spacing w:after="0" w:line="293" w:lineRule="atLeast"/>
        <w:ind w:left="850" w:hanging="850"/>
        <w:rPr>
          <w:rFonts w:ascii="Times New Roman" w:eastAsia="Times New Roman" w:hAnsi="Times New Roman" w:cs="Times New Roman"/>
          <w:color w:val="333333"/>
          <w:sz w:val="20"/>
          <w:szCs w:val="20"/>
          <w:lang w:eastAsia="it-IT"/>
        </w:rPr>
      </w:pPr>
      <w:proofErr w:type="spellStart"/>
      <w:r w:rsidRPr="0041191B">
        <w:rPr>
          <w:rFonts w:ascii="Times New Roman" w:eastAsia="Times New Roman" w:hAnsi="Times New Roman" w:cs="Times New Roman"/>
          <w:b/>
          <w:bCs/>
          <w:color w:val="333333"/>
          <w:sz w:val="20"/>
          <w:szCs w:val="20"/>
          <w:bdr w:val="none" w:sz="0" w:space="0" w:color="auto" w:frame="1"/>
          <w:lang w:eastAsia="it-IT"/>
        </w:rPr>
        <w:t>Zoc</w:t>
      </w:r>
      <w:proofErr w:type="spellEnd"/>
      <w:r w:rsidRPr="0041191B">
        <w:rPr>
          <w:rFonts w:ascii="Times New Roman" w:eastAsia="Times New Roman" w:hAnsi="Times New Roman" w:cs="Times New Roman"/>
          <w:color w:val="333333"/>
          <w:sz w:val="20"/>
          <w:szCs w:val="20"/>
          <w:lang w:eastAsia="it-IT"/>
        </w:rPr>
        <w:t>: E perché mai?</w:t>
      </w:r>
    </w:p>
    <w:p w:rsidR="0041191B" w:rsidRPr="0041191B" w:rsidRDefault="0041191B" w:rsidP="0041191B">
      <w:pPr>
        <w:shd w:val="clear" w:color="auto" w:fill="FFFFFF"/>
        <w:spacing w:after="0" w:line="293" w:lineRule="atLeast"/>
        <w:ind w:left="850" w:hanging="850"/>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b/>
          <w:bCs/>
          <w:color w:val="333333"/>
          <w:sz w:val="20"/>
          <w:szCs w:val="20"/>
          <w:bdr w:val="none" w:sz="0" w:space="0" w:color="auto" w:frame="1"/>
          <w:lang w:eastAsia="it-IT"/>
        </w:rPr>
        <w:t>Lucas</w:t>
      </w:r>
      <w:r w:rsidRPr="0041191B">
        <w:rPr>
          <w:rFonts w:ascii="Times New Roman" w:eastAsia="Times New Roman" w:hAnsi="Times New Roman" w:cs="Times New Roman"/>
          <w:color w:val="333333"/>
          <w:sz w:val="20"/>
          <w:szCs w:val="20"/>
          <w:lang w:eastAsia="it-IT"/>
        </w:rPr>
        <w:t>: Non lo so. Certi umani preferiscono pestare le persone che non capiscono.</w:t>
      </w:r>
    </w:p>
    <w:p w:rsidR="0041191B" w:rsidRPr="0041191B" w:rsidRDefault="0041191B" w:rsidP="0041191B">
      <w:pPr>
        <w:shd w:val="clear" w:color="auto" w:fill="FFFFFF"/>
        <w:spacing w:before="240" w:after="0" w:line="293" w:lineRule="atLeast"/>
        <w:ind w:left="850" w:hanging="850"/>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CC0000"/>
          <w:sz w:val="17"/>
          <w:szCs w:val="17"/>
          <w:bdr w:val="none" w:sz="0" w:space="0" w:color="auto" w:frame="1"/>
          <w:vertAlign w:val="superscript"/>
          <w:lang w:eastAsia="it-IT"/>
        </w:rPr>
        <w:t>●</w:t>
      </w:r>
      <w:proofErr w:type="spellStart"/>
      <w:r w:rsidRPr="0041191B">
        <w:rPr>
          <w:rFonts w:ascii="Arial" w:eastAsia="Times New Roman" w:hAnsi="Arial" w:cs="Arial"/>
          <w:b/>
          <w:bCs/>
          <w:i/>
          <w:iCs/>
          <w:color w:val="333333"/>
          <w:sz w:val="20"/>
          <w:szCs w:val="20"/>
          <w:bdr w:val="none" w:sz="0" w:space="0" w:color="auto" w:frame="1"/>
          <w:lang w:eastAsia="it-IT"/>
        </w:rPr>
        <w:t>rigurgitatori</w:t>
      </w:r>
      <w:proofErr w:type="spellEnd"/>
      <w:r w:rsidRPr="0041191B">
        <w:rPr>
          <w:rFonts w:ascii="Arial" w:eastAsia="Times New Roman" w:hAnsi="Arial" w:cs="Arial"/>
          <w:b/>
          <w:bCs/>
          <w:i/>
          <w:iCs/>
          <w:color w:val="333333"/>
          <w:sz w:val="20"/>
          <w:szCs w:val="20"/>
          <w:bdr w:val="none" w:sz="0" w:space="0" w:color="auto" w:frame="1"/>
          <w:lang w:eastAsia="it-IT"/>
        </w:rPr>
        <w:t>:</w:t>
      </w:r>
      <w:r w:rsidRPr="0041191B">
        <w:rPr>
          <w:rFonts w:ascii="Arial" w:eastAsia="Times New Roman" w:hAnsi="Arial" w:cs="Arial"/>
          <w:i/>
          <w:iCs/>
          <w:color w:val="333333"/>
          <w:sz w:val="20"/>
          <w:szCs w:val="20"/>
          <w:bdr w:val="none" w:sz="0" w:space="0" w:color="auto" w:frame="1"/>
          <w:lang w:eastAsia="it-IT"/>
        </w:rPr>
        <w:t xml:space="preserve"> le formiche che immagazzinano il cibo nel gozzo (in </w:t>
      </w:r>
      <w:proofErr w:type="gramStart"/>
      <w:r w:rsidRPr="0041191B">
        <w:rPr>
          <w:rFonts w:ascii="Arial" w:eastAsia="Times New Roman" w:hAnsi="Arial" w:cs="Arial"/>
          <w:i/>
          <w:iCs/>
          <w:color w:val="333333"/>
          <w:sz w:val="20"/>
          <w:szCs w:val="20"/>
          <w:bdr w:val="none" w:sz="0" w:space="0" w:color="auto" w:frame="1"/>
          <w:lang w:eastAsia="it-IT"/>
        </w:rPr>
        <w:t>maltese </w:t>
      </w:r>
      <w:r w:rsidRPr="0041191B">
        <w:rPr>
          <w:rFonts w:ascii="Times New Roman" w:eastAsia="Times New Roman" w:hAnsi="Times New Roman" w:cs="Times New Roman"/>
          <w:i/>
          <w:iCs/>
          <w:color w:val="333333"/>
          <w:sz w:val="20"/>
          <w:szCs w:val="20"/>
          <w:bdr w:val="none" w:sz="0" w:space="0" w:color="auto" w:frame="1"/>
          <w:lang w:eastAsia="it-IT"/>
        </w:rPr>
        <w:t>]</w:t>
      </w:r>
      <w:proofErr w:type="spellStart"/>
      <w:r w:rsidRPr="0041191B">
        <w:rPr>
          <w:rFonts w:ascii="Times New Roman" w:eastAsia="Times New Roman" w:hAnsi="Times New Roman" w:cs="Times New Roman"/>
          <w:i/>
          <w:iCs/>
          <w:color w:val="333333"/>
          <w:sz w:val="20"/>
          <w:szCs w:val="20"/>
          <w:bdr w:val="none" w:sz="0" w:space="0" w:color="auto" w:frame="1"/>
          <w:lang w:eastAsia="it-IT"/>
        </w:rPr>
        <w:t>awsla</w:t>
      </w:r>
      <w:proofErr w:type="spellEnd"/>
      <w:proofErr w:type="gramEnd"/>
      <w:r w:rsidRPr="0041191B">
        <w:rPr>
          <w:rFonts w:ascii="Times New Roman" w:eastAsia="Times New Roman" w:hAnsi="Times New Roman" w:cs="Times New Roman"/>
          <w:i/>
          <w:iCs/>
          <w:color w:val="333333"/>
          <w:sz w:val="20"/>
          <w:szCs w:val="20"/>
          <w:bdr w:val="none" w:sz="0" w:space="0" w:color="auto" w:frame="1"/>
          <w:lang w:eastAsia="it-IT"/>
        </w:rPr>
        <w:t>) per poi espellerlo e darlo o alle compagne che stanno nel nido oppure ai loro piccoli che non sono in grado di mangiare da soli.</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Times New Roman" w:eastAsia="Times New Roman" w:hAnsi="Times New Roman" w:cs="Times New Roman"/>
          <w:noProof/>
          <w:color w:val="333333"/>
          <w:sz w:val="20"/>
          <w:szCs w:val="20"/>
          <w:lang w:eastAsia="it-IT"/>
        </w:rPr>
        <w:drawing>
          <wp:inline distT="0" distB="0" distL="0" distR="0">
            <wp:extent cx="5465445" cy="829945"/>
            <wp:effectExtent l="0" t="0" r="1905" b="8255"/>
            <wp:docPr id="17" name="Immagine 17" descr="http://www.itals.it/sites/default/files/bollettino/novembre2013/forb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tals.it/sites/default/files/bollettino/novembre2013/forbic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65445" cy="82994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proofErr w:type="spellStart"/>
      <w:r w:rsidRPr="0041191B">
        <w:rPr>
          <w:rFonts w:ascii="Times New Roman" w:eastAsia="Times New Roman" w:hAnsi="Times New Roman" w:cs="Times New Roman"/>
          <w:b/>
          <w:bCs/>
          <w:color w:val="333333"/>
          <w:sz w:val="20"/>
          <w:szCs w:val="20"/>
          <w:bdr w:val="none" w:sz="0" w:space="0" w:color="auto" w:frame="1"/>
          <w:lang w:eastAsia="it-IT"/>
        </w:rPr>
        <w:t>Zoc</w:t>
      </w:r>
      <w:proofErr w:type="spellEnd"/>
      <w:r w:rsidRPr="0041191B">
        <w:rPr>
          <w:rFonts w:ascii="Times New Roman" w:eastAsia="Times New Roman" w:hAnsi="Times New Roman" w:cs="Times New Roman"/>
          <w:color w:val="333333"/>
          <w:sz w:val="20"/>
          <w:szCs w:val="20"/>
          <w:lang w:eastAsia="it-IT"/>
        </w:rPr>
        <w:t>: Come tu preferisci pestare le formiche!</w:t>
      </w:r>
    </w:p>
    <w:p w:rsidR="0041191B" w:rsidRPr="0041191B" w:rsidRDefault="0041191B" w:rsidP="0041191B">
      <w:pPr>
        <w:shd w:val="clear" w:color="auto" w:fill="FFFFFF"/>
        <w:spacing w:after="0" w:line="293" w:lineRule="atLeast"/>
        <w:ind w:left="850" w:hanging="850"/>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b/>
          <w:bCs/>
          <w:color w:val="333333"/>
          <w:sz w:val="20"/>
          <w:szCs w:val="20"/>
          <w:bdr w:val="none" w:sz="0" w:space="0" w:color="auto" w:frame="1"/>
          <w:lang w:eastAsia="it-IT"/>
        </w:rPr>
        <w:t>Lucas</w:t>
      </w:r>
      <w:r w:rsidRPr="0041191B">
        <w:rPr>
          <w:rFonts w:ascii="Times New Roman" w:eastAsia="Times New Roman" w:hAnsi="Times New Roman" w:cs="Times New Roman"/>
          <w:color w:val="333333"/>
          <w:sz w:val="20"/>
          <w:szCs w:val="20"/>
          <w:lang w:eastAsia="it-IT"/>
        </w:rPr>
        <w:t>: Eh, forse non riflettevo su quel che stavo facendo, mi succede spesso.</w:t>
      </w:r>
    </w:p>
    <w:p w:rsidR="0041191B" w:rsidRPr="0041191B" w:rsidRDefault="0041191B" w:rsidP="0041191B">
      <w:pPr>
        <w:shd w:val="clear" w:color="auto" w:fill="FFFFFF"/>
        <w:spacing w:after="0" w:line="293" w:lineRule="atLeast"/>
        <w:ind w:left="850" w:hanging="850"/>
        <w:rPr>
          <w:rFonts w:ascii="Times New Roman" w:eastAsia="Times New Roman" w:hAnsi="Times New Roman" w:cs="Times New Roman"/>
          <w:color w:val="333333"/>
          <w:sz w:val="20"/>
          <w:szCs w:val="20"/>
          <w:lang w:eastAsia="it-IT"/>
        </w:rPr>
      </w:pPr>
      <w:proofErr w:type="spellStart"/>
      <w:r w:rsidRPr="0041191B">
        <w:rPr>
          <w:rFonts w:ascii="Times New Roman" w:eastAsia="Times New Roman" w:hAnsi="Times New Roman" w:cs="Times New Roman"/>
          <w:b/>
          <w:bCs/>
          <w:color w:val="333333"/>
          <w:sz w:val="20"/>
          <w:szCs w:val="20"/>
          <w:bdr w:val="none" w:sz="0" w:space="0" w:color="auto" w:frame="1"/>
          <w:lang w:eastAsia="it-IT"/>
        </w:rPr>
        <w:t>Zoc</w:t>
      </w:r>
      <w:proofErr w:type="spellEnd"/>
      <w:r w:rsidRPr="0041191B">
        <w:rPr>
          <w:rFonts w:ascii="Times New Roman" w:eastAsia="Times New Roman" w:hAnsi="Times New Roman" w:cs="Times New Roman"/>
          <w:color w:val="333333"/>
          <w:sz w:val="20"/>
          <w:szCs w:val="20"/>
          <w:lang w:eastAsia="it-IT"/>
        </w:rPr>
        <w:t>: Probabilmente anche io a volte agisco senza pensare. Forse in questo senso…ci assomigliamo. Buonanotte Lucas</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Times New Roman" w:eastAsia="Times New Roman" w:hAnsi="Times New Roman" w:cs="Times New Roman"/>
          <w:b/>
          <w:bCs/>
          <w:color w:val="333333"/>
          <w:sz w:val="20"/>
          <w:szCs w:val="20"/>
          <w:bdr w:val="none" w:sz="0" w:space="0" w:color="auto" w:frame="1"/>
          <w:lang w:eastAsia="it-IT"/>
        </w:rPr>
        <w:t>Lucas</w:t>
      </w:r>
      <w:r w:rsidRPr="0041191B">
        <w:rPr>
          <w:rFonts w:ascii="Times New Roman" w:eastAsia="Times New Roman" w:hAnsi="Times New Roman" w:cs="Times New Roman"/>
          <w:color w:val="333333"/>
          <w:sz w:val="20"/>
          <w:szCs w:val="20"/>
          <w:lang w:eastAsia="it-IT"/>
        </w:rPr>
        <w:t xml:space="preserve">: Buonanotte </w:t>
      </w:r>
      <w:proofErr w:type="spellStart"/>
      <w:r w:rsidRPr="0041191B">
        <w:rPr>
          <w:rFonts w:ascii="Times New Roman" w:eastAsia="Times New Roman" w:hAnsi="Times New Roman" w:cs="Times New Roman"/>
          <w:color w:val="333333"/>
          <w:sz w:val="20"/>
          <w:szCs w:val="20"/>
          <w:lang w:eastAsia="it-IT"/>
        </w:rPr>
        <w:t>Zoc</w:t>
      </w:r>
      <w:proofErr w:type="spellEnd"/>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Times New Roman" w:eastAsia="Times New Roman" w:hAnsi="Times New Roman" w:cs="Times New Roman"/>
          <w:noProof/>
          <w:color w:val="333333"/>
          <w:sz w:val="20"/>
          <w:szCs w:val="20"/>
          <w:lang w:eastAsia="it-IT"/>
        </w:rPr>
        <w:drawing>
          <wp:inline distT="0" distB="0" distL="0" distR="0">
            <wp:extent cx="5465445" cy="829945"/>
            <wp:effectExtent l="0" t="0" r="1905" b="8255"/>
            <wp:docPr id="16" name="Immagine 16" descr="http://www.itals.it/sites/default/files/bollettino/novembre2013/forb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tals.it/sites/default/files/bollettino/novembre2013/forbic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65445" cy="82994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proofErr w:type="spellStart"/>
      <w:r w:rsidRPr="0041191B">
        <w:rPr>
          <w:rFonts w:ascii="Times New Roman" w:eastAsia="Times New Roman" w:hAnsi="Times New Roman" w:cs="Times New Roman"/>
          <w:b/>
          <w:bCs/>
          <w:color w:val="333333"/>
          <w:sz w:val="20"/>
          <w:szCs w:val="20"/>
          <w:bdr w:val="none" w:sz="0" w:space="0" w:color="auto" w:frame="1"/>
          <w:lang w:eastAsia="it-IT"/>
        </w:rPr>
        <w:t>Zoc</w:t>
      </w:r>
      <w:proofErr w:type="spellEnd"/>
      <w:r w:rsidRPr="0041191B">
        <w:rPr>
          <w:rFonts w:ascii="Times New Roman" w:eastAsia="Times New Roman" w:hAnsi="Times New Roman" w:cs="Times New Roman"/>
          <w:b/>
          <w:bCs/>
          <w:color w:val="333333"/>
          <w:sz w:val="20"/>
          <w:szCs w:val="20"/>
          <w:bdr w:val="none" w:sz="0" w:space="0" w:color="auto" w:frame="1"/>
          <w:lang w:eastAsia="it-IT"/>
        </w:rPr>
        <w:t>:</w:t>
      </w:r>
      <w:r w:rsidRPr="0041191B">
        <w:rPr>
          <w:rFonts w:ascii="Times New Roman" w:eastAsia="Times New Roman" w:hAnsi="Times New Roman" w:cs="Times New Roman"/>
          <w:color w:val="333333"/>
          <w:sz w:val="20"/>
          <w:szCs w:val="20"/>
          <w:lang w:eastAsia="it-IT"/>
        </w:rPr>
        <w:t> Allora, questa città o come la chiamate, è una specie di formicaio?</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Times New Roman" w:eastAsia="Times New Roman" w:hAnsi="Times New Roman" w:cs="Times New Roman"/>
          <w:b/>
          <w:bCs/>
          <w:color w:val="333333"/>
          <w:sz w:val="20"/>
          <w:szCs w:val="20"/>
          <w:bdr w:val="none" w:sz="0" w:space="0" w:color="auto" w:frame="1"/>
          <w:lang w:eastAsia="it-IT"/>
        </w:rPr>
        <w:t>Lucas: </w:t>
      </w:r>
      <w:proofErr w:type="spellStart"/>
      <w:r w:rsidRPr="0041191B">
        <w:rPr>
          <w:rFonts w:ascii="Times New Roman" w:eastAsia="Times New Roman" w:hAnsi="Times New Roman" w:cs="Times New Roman"/>
          <w:color w:val="333333"/>
          <w:sz w:val="20"/>
          <w:szCs w:val="20"/>
          <w:lang w:eastAsia="it-IT"/>
        </w:rPr>
        <w:t>Mmm</w:t>
      </w:r>
      <w:proofErr w:type="spellEnd"/>
      <w:r w:rsidRPr="0041191B">
        <w:rPr>
          <w:rFonts w:ascii="Times New Roman" w:eastAsia="Times New Roman" w:hAnsi="Times New Roman" w:cs="Times New Roman"/>
          <w:color w:val="333333"/>
          <w:sz w:val="20"/>
          <w:szCs w:val="20"/>
          <w:lang w:eastAsia="it-IT"/>
        </w:rPr>
        <w:t>… sì, più o meno.</w:t>
      </w:r>
    </w:p>
    <w:p w:rsidR="0041191B" w:rsidRPr="0041191B" w:rsidRDefault="0041191B" w:rsidP="0041191B">
      <w:pPr>
        <w:shd w:val="clear" w:color="auto" w:fill="FFFFFF"/>
        <w:spacing w:after="0" w:line="293" w:lineRule="atLeast"/>
        <w:ind w:left="850" w:hanging="850"/>
        <w:rPr>
          <w:rFonts w:ascii="Times New Roman" w:eastAsia="Times New Roman" w:hAnsi="Times New Roman" w:cs="Times New Roman"/>
          <w:color w:val="333333"/>
          <w:sz w:val="20"/>
          <w:szCs w:val="20"/>
          <w:lang w:eastAsia="it-IT"/>
        </w:rPr>
      </w:pPr>
      <w:proofErr w:type="spellStart"/>
      <w:r w:rsidRPr="0041191B">
        <w:rPr>
          <w:rFonts w:ascii="Times New Roman" w:eastAsia="Times New Roman" w:hAnsi="Times New Roman" w:cs="Times New Roman"/>
          <w:b/>
          <w:bCs/>
          <w:color w:val="333333"/>
          <w:sz w:val="20"/>
          <w:szCs w:val="20"/>
          <w:bdr w:val="none" w:sz="0" w:space="0" w:color="auto" w:frame="1"/>
          <w:lang w:eastAsia="it-IT"/>
        </w:rPr>
        <w:t>Zoc</w:t>
      </w:r>
      <w:proofErr w:type="spellEnd"/>
      <w:r w:rsidRPr="0041191B">
        <w:rPr>
          <w:rFonts w:ascii="Times New Roman" w:eastAsia="Times New Roman" w:hAnsi="Times New Roman" w:cs="Times New Roman"/>
          <w:color w:val="333333"/>
          <w:sz w:val="20"/>
          <w:szCs w:val="20"/>
          <w:lang w:eastAsia="it-IT"/>
        </w:rPr>
        <w:t>: E gli umani che vivono lì sono tutti fratelli che lavorano insieme per la grandezza della loro colonia?</w:t>
      </w:r>
    </w:p>
    <w:p w:rsidR="0041191B" w:rsidRPr="0041191B" w:rsidRDefault="0041191B" w:rsidP="0041191B">
      <w:pPr>
        <w:shd w:val="clear" w:color="auto" w:fill="FFFFFF"/>
        <w:spacing w:after="0" w:line="293" w:lineRule="atLeast"/>
        <w:ind w:left="850" w:hanging="850"/>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b/>
          <w:bCs/>
          <w:color w:val="333333"/>
          <w:sz w:val="20"/>
          <w:szCs w:val="20"/>
          <w:bdr w:val="none" w:sz="0" w:space="0" w:color="auto" w:frame="1"/>
          <w:lang w:eastAsia="it-IT"/>
        </w:rPr>
        <w:t>Lucas</w:t>
      </w:r>
      <w:r w:rsidRPr="0041191B">
        <w:rPr>
          <w:rFonts w:ascii="Times New Roman" w:eastAsia="Times New Roman" w:hAnsi="Times New Roman" w:cs="Times New Roman"/>
          <w:color w:val="333333"/>
          <w:sz w:val="20"/>
          <w:szCs w:val="20"/>
          <w:lang w:eastAsia="it-IT"/>
        </w:rPr>
        <w:t>: No, non esattamente. Più che altro è…diciamo…ognuno</w:t>
      </w:r>
    </w:p>
    <w:p w:rsidR="0041191B" w:rsidRPr="0041191B" w:rsidRDefault="0041191B" w:rsidP="0041191B">
      <w:pPr>
        <w:shd w:val="clear" w:color="auto" w:fill="FFFFFF"/>
        <w:spacing w:before="240" w:after="0" w:line="293" w:lineRule="atLeast"/>
        <w:ind w:left="850" w:hanging="850"/>
        <w:rPr>
          <w:rFonts w:ascii="Times New Roman" w:eastAsia="Times New Roman" w:hAnsi="Times New Roman" w:cs="Times New Roman"/>
          <w:color w:val="333333"/>
          <w:sz w:val="20"/>
          <w:szCs w:val="20"/>
          <w:lang w:eastAsia="it-IT"/>
        </w:rPr>
      </w:pPr>
      <w:proofErr w:type="gramStart"/>
      <w:r w:rsidRPr="0041191B">
        <w:rPr>
          <w:rFonts w:ascii="Times New Roman" w:eastAsia="Times New Roman" w:hAnsi="Times New Roman" w:cs="Times New Roman"/>
          <w:color w:val="333333"/>
          <w:sz w:val="20"/>
          <w:szCs w:val="20"/>
          <w:lang w:eastAsia="it-IT"/>
        </w:rPr>
        <w:t>per</w:t>
      </w:r>
      <w:proofErr w:type="gramEnd"/>
      <w:r w:rsidRPr="0041191B">
        <w:rPr>
          <w:rFonts w:ascii="Times New Roman" w:eastAsia="Times New Roman" w:hAnsi="Times New Roman" w:cs="Times New Roman"/>
          <w:color w:val="333333"/>
          <w:sz w:val="20"/>
          <w:szCs w:val="20"/>
          <w:lang w:eastAsia="it-IT"/>
        </w:rPr>
        <w:t xml:space="preserve"> conto proprio.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Times New Roman" w:eastAsia="Times New Roman" w:hAnsi="Times New Roman" w:cs="Times New Roman"/>
          <w:noProof/>
          <w:color w:val="333333"/>
          <w:sz w:val="20"/>
          <w:szCs w:val="20"/>
          <w:lang w:eastAsia="it-IT"/>
        </w:rPr>
        <w:drawing>
          <wp:inline distT="0" distB="0" distL="0" distR="0">
            <wp:extent cx="5465445" cy="829945"/>
            <wp:effectExtent l="0" t="0" r="1905" b="8255"/>
            <wp:docPr id="15" name="Immagine 15" descr="http://www.itals.it/sites/default/files/bollettino/novembre2013/forb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itals.it/sites/default/files/bollettino/novembre2013/forbice.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65445" cy="829945"/>
                    </a:xfrm>
                    <a:prstGeom prst="rect">
                      <a:avLst/>
                    </a:prstGeom>
                    <a:noFill/>
                    <a:ln>
                      <a:noFill/>
                    </a:ln>
                  </pic:spPr>
                </pic:pic>
              </a:graphicData>
            </a:graphic>
          </wp:inline>
        </w:drawing>
      </w:r>
    </w:p>
    <w:p w:rsidR="0041191B" w:rsidRPr="0041191B" w:rsidRDefault="0041191B" w:rsidP="0041191B">
      <w:pPr>
        <w:shd w:val="clear" w:color="auto" w:fill="FFFFFF"/>
        <w:spacing w:before="240" w:after="0" w:line="293" w:lineRule="atLeast"/>
        <w:ind w:left="850" w:hanging="850"/>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numPr>
          <w:ilvl w:val="0"/>
          <w:numId w:val="9"/>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Times New Roman" w:eastAsia="Times New Roman" w:hAnsi="Times New Roman" w:cs="Times New Roman"/>
          <w:i/>
          <w:iCs/>
          <w:color w:val="333333"/>
          <w:sz w:val="20"/>
          <w:szCs w:val="20"/>
          <w:bdr w:val="none" w:sz="0" w:space="0" w:color="auto" w:frame="1"/>
          <w:lang w:eastAsia="it-IT"/>
        </w:rPr>
        <w:t>Avete mai pensato a quante somiglianze e differenze ci sono tra le formiche e noi umani?</w:t>
      </w:r>
    </w:p>
    <w:p w:rsidR="0041191B" w:rsidRPr="0041191B" w:rsidRDefault="0041191B" w:rsidP="0041191B">
      <w:pPr>
        <w:shd w:val="clear" w:color="auto" w:fill="FFFFFF"/>
        <w:spacing w:before="240" w:after="0" w:line="240" w:lineRule="auto"/>
        <w:ind w:left="562"/>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shd w:val="clear" w:color="auto" w:fill="FFFFFF"/>
        <w:spacing w:after="0" w:line="240" w:lineRule="auto"/>
        <w:ind w:left="562"/>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i/>
          <w:iCs/>
          <w:color w:val="333333"/>
          <w:sz w:val="20"/>
          <w:szCs w:val="20"/>
          <w:bdr w:val="none" w:sz="0" w:space="0" w:color="auto" w:frame="1"/>
          <w:lang w:eastAsia="it-IT"/>
        </w:rPr>
        <w:t>Dopo aver letto e deciso la sequenza dei quattro paragrafi, riempite insieme questa tabella con le somiglianze o le differenze che riuscite a individuare tra gli umani e le formiche.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0" w:line="240" w:lineRule="auto"/>
        <w:ind w:left="562"/>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shd w:val="clear" w:color="auto" w:fill="FFFFFF"/>
        <w:spacing w:after="0" w:line="240" w:lineRule="auto"/>
        <w:jc w:val="center"/>
        <w:rPr>
          <w:rFonts w:ascii="Arial" w:eastAsia="Times New Roman" w:hAnsi="Arial" w:cs="Arial"/>
          <w:color w:val="333333"/>
          <w:sz w:val="20"/>
          <w:szCs w:val="20"/>
          <w:lang w:eastAsia="it-IT"/>
        </w:rPr>
      </w:pPr>
    </w:p>
    <w:tbl>
      <w:tblPr>
        <w:tblW w:w="10407" w:type="dxa"/>
        <w:jc w:val="center"/>
        <w:tblBorders>
          <w:top w:val="outset" w:sz="6" w:space="0" w:color="000000"/>
          <w:left w:val="outset" w:sz="6" w:space="0" w:color="000000"/>
          <w:bottom w:val="outset" w:sz="6" w:space="0" w:color="000000"/>
          <w:right w:val="outset" w:sz="6" w:space="0" w:color="000000"/>
        </w:tblBorders>
        <w:tblCellMar>
          <w:left w:w="0" w:type="dxa"/>
          <w:right w:w="0" w:type="dxa"/>
        </w:tblCellMar>
        <w:tblLook w:val="04A0" w:firstRow="1" w:lastRow="0" w:firstColumn="1" w:lastColumn="0" w:noHBand="0" w:noVBand="1"/>
      </w:tblPr>
      <w:tblGrid>
        <w:gridCol w:w="5208"/>
        <w:gridCol w:w="5199"/>
      </w:tblGrid>
      <w:tr w:rsidR="0041191B" w:rsidRPr="0041191B" w:rsidTr="0041191B">
        <w:trPr>
          <w:jc w:val="center"/>
        </w:trPr>
        <w:tc>
          <w:tcPr>
            <w:tcW w:w="188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jc w:val="center"/>
              <w:rPr>
                <w:rFonts w:ascii="Times New Roman" w:eastAsia="Times New Roman" w:hAnsi="Times New Roman" w:cs="Times New Roman"/>
                <w:sz w:val="20"/>
                <w:szCs w:val="20"/>
                <w:lang w:eastAsia="it-IT"/>
              </w:rPr>
            </w:pPr>
            <w:r w:rsidRPr="0041191B">
              <w:rPr>
                <w:rFonts w:ascii="Times New Roman" w:eastAsia="Times New Roman" w:hAnsi="Times New Roman" w:cs="Times New Roman"/>
                <w:noProof/>
                <w:sz w:val="20"/>
                <w:szCs w:val="20"/>
                <w:lang w:eastAsia="it-IT"/>
              </w:rPr>
              <w:drawing>
                <wp:inline distT="0" distB="0" distL="0" distR="0">
                  <wp:extent cx="931545" cy="969645"/>
                  <wp:effectExtent l="0" t="0" r="1905" b="1905"/>
                  <wp:docPr id="14" name="Immagine 14" descr="http://www.itals.it/sites/default/files/bollettino/novembre20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itals.it/sites/default/files/bollettino/novembre2013/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31545" cy="969645"/>
                          </a:xfrm>
                          <a:prstGeom prst="rect">
                            <a:avLst/>
                          </a:prstGeom>
                          <a:noFill/>
                          <a:ln>
                            <a:noFill/>
                          </a:ln>
                        </pic:spPr>
                      </pic:pic>
                    </a:graphicData>
                  </a:graphic>
                </wp:inline>
              </w:drawing>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jc w:val="center"/>
              <w:rPr>
                <w:rFonts w:ascii="Times New Roman" w:eastAsia="Times New Roman" w:hAnsi="Times New Roman" w:cs="Times New Roman"/>
                <w:sz w:val="20"/>
                <w:szCs w:val="20"/>
                <w:lang w:eastAsia="it-IT"/>
              </w:rPr>
            </w:pPr>
            <w:proofErr w:type="gramStart"/>
            <w:r w:rsidRPr="0041191B">
              <w:rPr>
                <w:rFonts w:ascii="Times New Roman" w:eastAsia="Times New Roman" w:hAnsi="Times New Roman" w:cs="Times New Roman"/>
                <w:sz w:val="20"/>
                <w:szCs w:val="20"/>
                <w:lang w:eastAsia="it-IT"/>
              </w:rPr>
              <w:t>vivono</w:t>
            </w:r>
            <w:proofErr w:type="gramEnd"/>
            <w:r w:rsidRPr="0041191B">
              <w:rPr>
                <w:rFonts w:ascii="Times New Roman" w:eastAsia="Times New Roman" w:hAnsi="Times New Roman" w:cs="Times New Roman"/>
                <w:sz w:val="20"/>
                <w:szCs w:val="20"/>
                <w:lang w:eastAsia="it-IT"/>
              </w:rPr>
              <w:t xml:space="preserve"> in città</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c>
          <w:tcPr>
            <w:tcW w:w="1947" w:type="dxa"/>
            <w:tcBorders>
              <w:top w:val="outset" w:sz="6" w:space="0" w:color="000000"/>
              <w:left w:val="outset" w:sz="6" w:space="0" w:color="000000"/>
              <w:bottom w:val="outset" w:sz="6" w:space="0" w:color="000000"/>
              <w:right w:val="outset" w:sz="6" w:space="0" w:color="000000"/>
            </w:tcBorders>
            <w:tcMar>
              <w:top w:w="180" w:type="dxa"/>
              <w:left w:w="240" w:type="dxa"/>
              <w:bottom w:w="180" w:type="dxa"/>
              <w:right w:w="240" w:type="dxa"/>
            </w:tcMar>
            <w:hideMark/>
          </w:tcPr>
          <w:p w:rsidR="0041191B" w:rsidRPr="0041191B" w:rsidRDefault="0041191B" w:rsidP="0041191B">
            <w:pPr>
              <w:spacing w:after="240" w:line="240" w:lineRule="auto"/>
              <w:jc w:val="center"/>
              <w:rPr>
                <w:rFonts w:ascii="Times New Roman" w:eastAsia="Times New Roman" w:hAnsi="Times New Roman" w:cs="Times New Roman"/>
                <w:sz w:val="20"/>
                <w:szCs w:val="20"/>
                <w:lang w:eastAsia="it-IT"/>
              </w:rPr>
            </w:pPr>
            <w:r w:rsidRPr="0041191B">
              <w:rPr>
                <w:rFonts w:ascii="Times New Roman" w:eastAsia="Times New Roman" w:hAnsi="Times New Roman" w:cs="Times New Roman"/>
                <w:noProof/>
                <w:sz w:val="20"/>
                <w:szCs w:val="20"/>
                <w:lang w:eastAsia="it-IT"/>
              </w:rPr>
              <w:drawing>
                <wp:inline distT="0" distB="0" distL="0" distR="0">
                  <wp:extent cx="525145" cy="389255"/>
                  <wp:effectExtent l="0" t="0" r="8255" b="0"/>
                  <wp:docPr id="13" name="Immagine 13" descr="http://www.itals.it/sites/default/files/bollettino/novembre2013/formica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tals.it/sites/default/files/bollettino/novembre2013/formicaio.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5145" cy="389255"/>
                          </a:xfrm>
                          <a:prstGeom prst="rect">
                            <a:avLst/>
                          </a:prstGeom>
                          <a:noFill/>
                          <a:ln>
                            <a:noFill/>
                          </a:ln>
                        </pic:spPr>
                      </pic:pic>
                    </a:graphicData>
                  </a:graphic>
                </wp:inline>
              </w:drawing>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jc w:val="center"/>
              <w:rPr>
                <w:rFonts w:ascii="Times New Roman" w:eastAsia="Times New Roman" w:hAnsi="Times New Roman" w:cs="Times New Roman"/>
                <w:sz w:val="20"/>
                <w:szCs w:val="20"/>
                <w:lang w:eastAsia="it-IT"/>
              </w:rPr>
            </w:pPr>
            <w:proofErr w:type="gramStart"/>
            <w:r w:rsidRPr="0041191B">
              <w:rPr>
                <w:rFonts w:ascii="Times New Roman" w:eastAsia="Times New Roman" w:hAnsi="Times New Roman" w:cs="Times New Roman"/>
                <w:sz w:val="20"/>
                <w:szCs w:val="20"/>
                <w:lang w:eastAsia="it-IT"/>
              </w:rPr>
              <w:t>vivono</w:t>
            </w:r>
            <w:proofErr w:type="gramEnd"/>
            <w:r w:rsidRPr="0041191B">
              <w:rPr>
                <w:rFonts w:ascii="Times New Roman" w:eastAsia="Times New Roman" w:hAnsi="Times New Roman" w:cs="Times New Roman"/>
                <w:sz w:val="20"/>
                <w:szCs w:val="20"/>
                <w:lang w:eastAsia="it-IT"/>
              </w:rPr>
              <w:t xml:space="preserve"> in un formicaio</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p w:rsidR="0041191B" w:rsidRPr="0041191B" w:rsidRDefault="0041191B" w:rsidP="0041191B">
            <w:pPr>
              <w:spacing w:before="240" w:after="240" w:line="240" w:lineRule="auto"/>
              <w:rPr>
                <w:rFonts w:ascii="Times New Roman" w:eastAsia="Times New Roman" w:hAnsi="Times New Roman" w:cs="Times New Roman"/>
                <w:sz w:val="20"/>
                <w:szCs w:val="20"/>
                <w:lang w:eastAsia="it-IT"/>
              </w:rPr>
            </w:pPr>
            <w:r w:rsidRPr="0041191B">
              <w:rPr>
                <w:rFonts w:ascii="Times New Roman" w:eastAsia="Times New Roman" w:hAnsi="Times New Roman" w:cs="Times New Roman"/>
                <w:sz w:val="20"/>
                <w:szCs w:val="20"/>
                <w:lang w:eastAsia="it-IT"/>
              </w:rPr>
              <w:t> </w:t>
            </w:r>
          </w:p>
        </w:tc>
      </w:tr>
    </w:tbl>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Times New Roman" w:eastAsia="Times New Roman" w:hAnsi="Times New Roman" w:cs="Times New Roman"/>
          <w:b/>
          <w:bCs/>
          <w:color w:val="333333"/>
          <w:sz w:val="20"/>
          <w:szCs w:val="20"/>
          <w:bdr w:val="none" w:sz="0" w:space="0" w:color="auto" w:frame="1"/>
          <w:lang w:eastAsia="it-IT"/>
        </w:rPr>
        <w:t>Verifica:</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Ti sei divertito a lavorare in gruppo?</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A casa, scrivi un paragrafo di circa 50 parole raccontando come ti sei trovato a lavorare in gruppo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0" w:line="293" w:lineRule="atLeast"/>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________________________________________________________________</w:t>
      </w:r>
    </w:p>
    <w:p w:rsidR="0041191B" w:rsidRPr="0041191B" w:rsidRDefault="0041191B" w:rsidP="0041191B">
      <w:pPr>
        <w:shd w:val="clear" w:color="auto" w:fill="FFFFFF"/>
        <w:spacing w:before="240" w:after="0" w:line="293" w:lineRule="atLeast"/>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________________________________________________________________</w:t>
      </w:r>
    </w:p>
    <w:p w:rsidR="0041191B" w:rsidRPr="0041191B" w:rsidRDefault="0041191B" w:rsidP="0041191B">
      <w:pPr>
        <w:shd w:val="clear" w:color="auto" w:fill="FFFFFF"/>
        <w:spacing w:before="240" w:after="0" w:line="293" w:lineRule="atLeast"/>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________________________________________________________________</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________________________________________________________________</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jc w:val="center"/>
        <w:rPr>
          <w:rFonts w:ascii="Arial" w:eastAsia="Times New Roman" w:hAnsi="Arial" w:cs="Arial"/>
          <w:color w:val="333333"/>
          <w:sz w:val="20"/>
          <w:szCs w:val="20"/>
          <w:lang w:eastAsia="it-IT"/>
        </w:rPr>
      </w:pPr>
      <w:proofErr w:type="spellStart"/>
      <w:r w:rsidRPr="0041191B">
        <w:rPr>
          <w:rFonts w:ascii="Arial" w:eastAsia="Times New Roman" w:hAnsi="Arial" w:cs="Arial"/>
          <w:b/>
          <w:bCs/>
          <w:i/>
          <w:iCs/>
          <w:color w:val="333333"/>
          <w:sz w:val="20"/>
          <w:szCs w:val="20"/>
          <w:bdr w:val="none" w:sz="0" w:space="0" w:color="auto" w:frame="1"/>
          <w:lang w:eastAsia="it-IT"/>
        </w:rPr>
        <w:t>UdA</w:t>
      </w:r>
      <w:proofErr w:type="spellEnd"/>
      <w:r w:rsidRPr="0041191B">
        <w:rPr>
          <w:rFonts w:ascii="Arial" w:eastAsia="Times New Roman" w:hAnsi="Arial" w:cs="Arial"/>
          <w:b/>
          <w:bCs/>
          <w:i/>
          <w:iCs/>
          <w:color w:val="333333"/>
          <w:sz w:val="20"/>
          <w:szCs w:val="20"/>
          <w:bdr w:val="none" w:sz="0" w:space="0" w:color="auto" w:frame="1"/>
          <w:lang w:eastAsia="it-IT"/>
        </w:rPr>
        <w:t>: Giochiamo ed impariamo insieme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Tecnica CL:</w:t>
      </w:r>
      <w:r w:rsidRPr="0041191B">
        <w:rPr>
          <w:rFonts w:ascii="Arial" w:eastAsia="Times New Roman" w:hAnsi="Arial" w:cs="Arial"/>
          <w:color w:val="333333"/>
          <w:sz w:val="20"/>
          <w:szCs w:val="20"/>
          <w:lang w:eastAsia="it-IT"/>
        </w:rPr>
        <w:t xml:space="preserve"> Learning </w:t>
      </w:r>
      <w:proofErr w:type="spellStart"/>
      <w:r w:rsidRPr="0041191B">
        <w:rPr>
          <w:rFonts w:ascii="Arial" w:eastAsia="Times New Roman" w:hAnsi="Arial" w:cs="Arial"/>
          <w:color w:val="333333"/>
          <w:sz w:val="20"/>
          <w:szCs w:val="20"/>
          <w:lang w:eastAsia="it-IT"/>
        </w:rPr>
        <w:t>Together</w:t>
      </w:r>
      <w:proofErr w:type="spellEnd"/>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lastRenderedPageBreak/>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Obiettivo linguistico-comunicativi:</w:t>
      </w:r>
    </w:p>
    <w:p w:rsidR="0041191B" w:rsidRPr="0041191B" w:rsidRDefault="0041191B" w:rsidP="0041191B">
      <w:pPr>
        <w:shd w:val="clear" w:color="auto" w:fill="FFFFFF"/>
        <w:spacing w:before="240" w:after="0" w:line="293" w:lineRule="atLeast"/>
        <w:ind w:left="1440" w:firstLine="720"/>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Sviluppare le abilità orali e la competenza testuale</w:t>
      </w:r>
    </w:p>
    <w:p w:rsidR="0041191B" w:rsidRPr="0041191B" w:rsidRDefault="0041191B" w:rsidP="0041191B">
      <w:pPr>
        <w:shd w:val="clear" w:color="auto" w:fill="FFFFFF"/>
        <w:spacing w:before="240" w:after="0" w:line="293" w:lineRule="atLeast"/>
        <w:ind w:left="1440" w:firstLine="720"/>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Obiettivo sociale:</w:t>
      </w:r>
      <w:r w:rsidRPr="0041191B">
        <w:rPr>
          <w:rFonts w:ascii="Arial" w:eastAsia="Times New Roman" w:hAnsi="Arial" w:cs="Arial"/>
          <w:color w:val="333333"/>
          <w:sz w:val="20"/>
          <w:szCs w:val="20"/>
          <w:lang w:eastAsia="it-IT"/>
        </w:rPr>
        <w:t> Sentirsi parte del gruppo</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Interdipendenza: </w:t>
      </w:r>
      <w:r w:rsidRPr="0041191B">
        <w:rPr>
          <w:rFonts w:ascii="Arial" w:eastAsia="Times New Roman" w:hAnsi="Arial" w:cs="Arial"/>
          <w:color w:val="333333"/>
          <w:sz w:val="20"/>
          <w:szCs w:val="20"/>
          <w:lang w:eastAsia="it-IT"/>
        </w:rPr>
        <w:t>Di obiettivi, di risorse, di ruolo, di contesto, di identità</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Disposizione dell’aula: </w:t>
      </w:r>
      <w:r w:rsidRPr="0041191B">
        <w:rPr>
          <w:rFonts w:ascii="Arial" w:eastAsia="Times New Roman" w:hAnsi="Arial" w:cs="Arial"/>
          <w:color w:val="333333"/>
          <w:sz w:val="20"/>
          <w:szCs w:val="20"/>
          <w:lang w:eastAsia="it-IT"/>
        </w:rPr>
        <w:t>I banchi formano delle isolette distanziate l’una dall’</w:t>
      </w:r>
      <w:proofErr w:type="spellStart"/>
      <w:r w:rsidRPr="0041191B">
        <w:rPr>
          <w:rFonts w:ascii="Arial" w:eastAsia="Times New Roman" w:hAnsi="Arial" w:cs="Arial"/>
          <w:color w:val="333333"/>
          <w:sz w:val="20"/>
          <w:szCs w:val="20"/>
          <w:lang w:eastAsia="it-IT"/>
        </w:rPr>
        <w:t>altra.Gli</w:t>
      </w:r>
      <w:proofErr w:type="spellEnd"/>
      <w:r w:rsidRPr="0041191B">
        <w:rPr>
          <w:rFonts w:ascii="Arial" w:eastAsia="Times New Roman" w:hAnsi="Arial" w:cs="Arial"/>
          <w:color w:val="333333"/>
          <w:sz w:val="20"/>
          <w:szCs w:val="20"/>
          <w:lang w:eastAsia="it-IT"/>
        </w:rPr>
        <w:t xml:space="preserve"> studenti di ciascun gruppo si siedono faccia a faccia per interagire più comodamente senza dover mai alzare la voce e disturbare gli altri. Inoltre la disposizione dei banchi deve essere tale da non dare mai le spalle alla lavagna.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Formazione dei gruppi: </w:t>
      </w:r>
      <w:r w:rsidRPr="0041191B">
        <w:rPr>
          <w:rFonts w:ascii="Arial" w:eastAsia="Times New Roman" w:hAnsi="Arial" w:cs="Arial"/>
          <w:color w:val="333333"/>
          <w:sz w:val="20"/>
          <w:szCs w:val="20"/>
          <w:lang w:eastAsia="it-IT"/>
        </w:rPr>
        <w:t>Gruppi eterogenei di 4 studenti ciascuno. L’insegnante assegna i ruoli e spiega la loro funzione: </w:t>
      </w:r>
      <w:r w:rsidRPr="0041191B">
        <w:rPr>
          <w:rFonts w:ascii="Arial" w:eastAsia="Times New Roman" w:hAnsi="Arial" w:cs="Arial"/>
          <w:b/>
          <w:bCs/>
          <w:color w:val="333333"/>
          <w:sz w:val="20"/>
          <w:szCs w:val="20"/>
          <w:bdr w:val="none" w:sz="0" w:space="0" w:color="auto" w:frame="1"/>
          <w:lang w:eastAsia="it-IT"/>
        </w:rPr>
        <w:t>leader</w:t>
      </w:r>
      <w:r w:rsidRPr="0041191B">
        <w:rPr>
          <w:rFonts w:ascii="Arial" w:eastAsia="Times New Roman" w:hAnsi="Arial" w:cs="Arial"/>
          <w:color w:val="333333"/>
          <w:sz w:val="20"/>
          <w:szCs w:val="20"/>
          <w:lang w:eastAsia="it-IT"/>
        </w:rPr>
        <w:t> (responsabile del buon andamento del lavoro); </w:t>
      </w:r>
      <w:r w:rsidRPr="0041191B">
        <w:rPr>
          <w:rFonts w:ascii="Arial" w:eastAsia="Times New Roman" w:hAnsi="Arial" w:cs="Arial"/>
          <w:b/>
          <w:bCs/>
          <w:color w:val="333333"/>
          <w:sz w:val="20"/>
          <w:szCs w:val="20"/>
          <w:bdr w:val="none" w:sz="0" w:space="0" w:color="auto" w:frame="1"/>
          <w:lang w:eastAsia="it-IT"/>
        </w:rPr>
        <w:t>segretario</w:t>
      </w:r>
      <w:r w:rsidRPr="0041191B">
        <w:rPr>
          <w:rFonts w:ascii="Arial" w:eastAsia="Times New Roman" w:hAnsi="Arial" w:cs="Arial"/>
          <w:color w:val="333333"/>
          <w:sz w:val="20"/>
          <w:szCs w:val="20"/>
          <w:lang w:eastAsia="it-IT"/>
        </w:rPr>
        <w:t> (apre le buste, divide le battute tra i membri, posiziona e incolla sul cartoncino, disegnare una vignette e scriverci la battuta);</w:t>
      </w:r>
      <w:r w:rsidRPr="0041191B">
        <w:rPr>
          <w:rFonts w:ascii="Arial" w:eastAsia="Times New Roman" w:hAnsi="Arial" w:cs="Arial"/>
          <w:b/>
          <w:bCs/>
          <w:color w:val="333333"/>
          <w:sz w:val="20"/>
          <w:szCs w:val="20"/>
          <w:bdr w:val="none" w:sz="0" w:space="0" w:color="auto" w:frame="1"/>
          <w:lang w:eastAsia="it-IT"/>
        </w:rPr>
        <w:t> controllore</w:t>
      </w:r>
      <w:r w:rsidRPr="0041191B">
        <w:rPr>
          <w:rFonts w:ascii="Arial" w:eastAsia="Times New Roman" w:hAnsi="Arial" w:cs="Arial"/>
          <w:color w:val="333333"/>
          <w:sz w:val="20"/>
          <w:szCs w:val="20"/>
          <w:lang w:eastAsia="it-IT"/>
        </w:rPr>
        <w:t> (fa attenzione al tempo, verifica gli abbinamenti e la sequenza delle vignette);</w:t>
      </w:r>
      <w:r w:rsidRPr="0041191B">
        <w:rPr>
          <w:rFonts w:ascii="Arial" w:eastAsia="Times New Roman" w:hAnsi="Arial" w:cs="Arial"/>
          <w:b/>
          <w:bCs/>
          <w:color w:val="333333"/>
          <w:sz w:val="20"/>
          <w:szCs w:val="20"/>
          <w:bdr w:val="none" w:sz="0" w:space="0" w:color="auto" w:frame="1"/>
          <w:lang w:eastAsia="it-IT"/>
        </w:rPr>
        <w:t> portavoce</w:t>
      </w:r>
      <w:r w:rsidRPr="0041191B">
        <w:rPr>
          <w:rFonts w:ascii="Arial" w:eastAsia="Times New Roman" w:hAnsi="Arial" w:cs="Arial"/>
          <w:color w:val="333333"/>
          <w:sz w:val="20"/>
          <w:szCs w:val="20"/>
          <w:lang w:eastAsia="it-IT"/>
        </w:rPr>
        <w:t> (legge le battute ad alta voce).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Materiale e strumentazioni:</w:t>
      </w:r>
      <w:r w:rsidRPr="0041191B">
        <w:rPr>
          <w:rFonts w:ascii="Arial" w:eastAsia="Times New Roman" w:hAnsi="Arial" w:cs="Arial"/>
          <w:color w:val="333333"/>
          <w:sz w:val="20"/>
          <w:szCs w:val="20"/>
          <w:lang w:eastAsia="it-IT"/>
        </w:rPr>
        <w:t> Due immagini; tre buste - una con delle vignette, un’altra con le loro rispettive battute e una busta misteriosa; colla; cartoncino (A4); foglio di carta quadrato e una nuvoletta senza battuta; copia del lavoro finito dei gruppi; vignetta con le battute scritte in fondo; videoproiettore da pc; scheda di monitoraggio; schede di autovalutazione.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Motivazione</w:t>
      </w:r>
      <w:r w:rsidRPr="0041191B">
        <w:rPr>
          <w:rFonts w:ascii="Arial" w:eastAsia="Times New Roman" w:hAnsi="Arial" w:cs="Arial"/>
          <w:color w:val="333333"/>
          <w:sz w:val="20"/>
          <w:szCs w:val="20"/>
          <w:lang w:eastAsia="it-IT"/>
        </w:rPr>
        <w:t xml:space="preserve"> (30 </w:t>
      </w:r>
      <w:proofErr w:type="spellStart"/>
      <w:r w:rsidRPr="0041191B">
        <w:rPr>
          <w:rFonts w:ascii="Arial" w:eastAsia="Times New Roman" w:hAnsi="Arial" w:cs="Arial"/>
          <w:color w:val="333333"/>
          <w:sz w:val="20"/>
          <w:szCs w:val="20"/>
          <w:lang w:eastAsia="it-IT"/>
        </w:rPr>
        <w:t>min</w:t>
      </w:r>
      <w:proofErr w:type="spellEnd"/>
      <w:r w:rsidRPr="0041191B">
        <w:rPr>
          <w:rFonts w:ascii="Arial" w:eastAsia="Times New Roman" w:hAnsi="Arial" w:cs="Arial"/>
          <w:color w:val="333333"/>
          <w:sz w:val="20"/>
          <w:szCs w:val="20"/>
          <w:lang w:eastAsia="it-IT"/>
        </w:rPr>
        <w:t>)</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xml:space="preserve">- Il docente proietta sulla lavagna alcune immagini che ritraggono </w:t>
      </w:r>
      <w:proofErr w:type="spellStart"/>
      <w:r w:rsidRPr="0041191B">
        <w:rPr>
          <w:rFonts w:ascii="Arial" w:eastAsia="Times New Roman" w:hAnsi="Arial" w:cs="Arial"/>
          <w:color w:val="333333"/>
          <w:sz w:val="20"/>
          <w:szCs w:val="20"/>
          <w:lang w:eastAsia="it-IT"/>
        </w:rPr>
        <w:t>diversimovimenti</w:t>
      </w:r>
      <w:proofErr w:type="spellEnd"/>
      <w:r w:rsidRPr="0041191B">
        <w:rPr>
          <w:rFonts w:ascii="Arial" w:eastAsia="Times New Roman" w:hAnsi="Arial" w:cs="Arial"/>
          <w:color w:val="333333"/>
          <w:sz w:val="20"/>
          <w:szCs w:val="20"/>
          <w:lang w:eastAsia="it-IT"/>
        </w:rPr>
        <w:t xml:space="preserve"> giovanili che caratterizzano la società e inizia una discussione in classe.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u w:val="single"/>
          <w:bdr w:val="none" w:sz="0" w:space="0" w:color="auto" w:frame="1"/>
          <w:lang w:eastAsia="it-IT"/>
        </w:rPr>
        <w:t>Domande stimolo: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numPr>
          <w:ilvl w:val="0"/>
          <w:numId w:val="10"/>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Fate parte o avete mai fatto parte di qualche gruppo? Raccontate.</w:t>
      </w:r>
    </w:p>
    <w:p w:rsidR="0041191B" w:rsidRPr="0041191B" w:rsidRDefault="0041191B" w:rsidP="0041191B">
      <w:pPr>
        <w:numPr>
          <w:ilvl w:val="0"/>
          <w:numId w:val="10"/>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Come vi sentite a fare parte di un gruppo?</w:t>
      </w:r>
    </w:p>
    <w:p w:rsidR="0041191B" w:rsidRPr="0041191B" w:rsidRDefault="0041191B" w:rsidP="0041191B">
      <w:pPr>
        <w:numPr>
          <w:ilvl w:val="0"/>
          <w:numId w:val="10"/>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Volete fare parte di qualche nuovo gruppo? Raccontate.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B.</w:t>
      </w:r>
    </w:p>
    <w:p w:rsidR="0041191B" w:rsidRPr="0041191B" w:rsidRDefault="0041191B" w:rsidP="0041191B">
      <w:pPr>
        <w:shd w:val="clear" w:color="auto" w:fill="FFFFFF"/>
        <w:spacing w:before="240" w:after="0" w:line="293" w:lineRule="atLeast"/>
        <w:ind w:left="418" w:hanging="418"/>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Il docente proietta sulla lavagna un’attività da fare oralmente con tutta la classe per ripassare insieme le abilità sociali già imparate ma che saranno di nuovo trattate durante quest’</w:t>
      </w:r>
      <w:proofErr w:type="spellStart"/>
      <w:r w:rsidRPr="0041191B">
        <w:rPr>
          <w:rFonts w:ascii="Times New Roman" w:eastAsia="Times New Roman" w:hAnsi="Times New Roman" w:cs="Times New Roman"/>
          <w:color w:val="333333"/>
          <w:sz w:val="20"/>
          <w:szCs w:val="20"/>
          <w:lang w:eastAsia="it-IT"/>
        </w:rPr>
        <w:t>UdA</w:t>
      </w:r>
      <w:proofErr w:type="spellEnd"/>
      <w:r w:rsidRPr="0041191B">
        <w:rPr>
          <w:rFonts w:ascii="Times New Roman" w:eastAsia="Times New Roman" w:hAnsi="Times New Roman" w:cs="Times New Roman"/>
          <w:color w:val="333333"/>
          <w:sz w:val="20"/>
          <w:szCs w:val="20"/>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lastRenderedPageBreak/>
        <w:t>C.</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Il docente invita gli studenti a dare un nome al proprio gruppo. </w:t>
      </w:r>
      <w:r w:rsidRPr="0041191B">
        <w:rPr>
          <w:rFonts w:ascii="Arial" w:eastAsia="Times New Roman" w:hAnsi="Arial" w:cs="Arial"/>
          <w:i/>
          <w:iCs/>
          <w:color w:val="333333"/>
          <w:sz w:val="20"/>
          <w:szCs w:val="20"/>
          <w:bdr w:val="none" w:sz="0" w:space="0" w:color="auto" w:frame="1"/>
          <w:lang w:eastAsia="it-IT"/>
        </w:rPr>
        <w:t>Il docente inizia fin da subito l’osservazione per vedere come si comportano i gruppi durante l’attività.</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D.</w:t>
      </w:r>
    </w:p>
    <w:p w:rsidR="0041191B" w:rsidRPr="0041191B" w:rsidRDefault="0041191B" w:rsidP="0041191B">
      <w:pPr>
        <w:shd w:val="clear" w:color="auto" w:fill="FFFFFF"/>
        <w:spacing w:before="240" w:after="0" w:line="293" w:lineRule="atLeast"/>
        <w:ind w:left="418" w:hanging="418"/>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Il docente proietta due immagini e dà inizio ad un esercizio di brainstorming in classe.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Globalità</w:t>
      </w:r>
      <w:r w:rsidRPr="0041191B">
        <w:rPr>
          <w:rFonts w:ascii="Arial" w:eastAsia="Times New Roman" w:hAnsi="Arial" w:cs="Arial"/>
          <w:color w:val="333333"/>
          <w:sz w:val="20"/>
          <w:szCs w:val="20"/>
          <w:lang w:eastAsia="it-IT"/>
        </w:rPr>
        <w:t xml:space="preserve"> (15 </w:t>
      </w:r>
      <w:proofErr w:type="spellStart"/>
      <w:r w:rsidRPr="0041191B">
        <w:rPr>
          <w:rFonts w:ascii="Arial" w:eastAsia="Times New Roman" w:hAnsi="Arial" w:cs="Arial"/>
          <w:color w:val="333333"/>
          <w:sz w:val="20"/>
          <w:szCs w:val="20"/>
          <w:lang w:eastAsia="it-IT"/>
        </w:rPr>
        <w:t>min</w:t>
      </w:r>
      <w:proofErr w:type="spellEnd"/>
      <w:r w:rsidRPr="0041191B">
        <w:rPr>
          <w:rFonts w:ascii="Arial" w:eastAsia="Times New Roman" w:hAnsi="Arial" w:cs="Arial"/>
          <w:color w:val="333333"/>
          <w:sz w:val="20"/>
          <w:szCs w:val="20"/>
          <w:lang w:eastAsia="it-IT"/>
        </w:rPr>
        <w:t>)</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numPr>
          <w:ilvl w:val="0"/>
          <w:numId w:val="11"/>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docente assegna tre buste ad ogni gruppo.</w:t>
      </w:r>
    </w:p>
    <w:p w:rsidR="0041191B" w:rsidRPr="0041191B" w:rsidRDefault="0041191B" w:rsidP="0041191B">
      <w:pPr>
        <w:numPr>
          <w:ilvl w:val="0"/>
          <w:numId w:val="11"/>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segretario apre due delle buste tranne quella </w:t>
      </w:r>
      <w:r w:rsidRPr="0041191B">
        <w:rPr>
          <w:rFonts w:ascii="Arial" w:eastAsia="Times New Roman" w:hAnsi="Arial" w:cs="Arial"/>
          <w:i/>
          <w:iCs/>
          <w:color w:val="333333"/>
          <w:sz w:val="20"/>
          <w:szCs w:val="20"/>
          <w:bdr w:val="none" w:sz="0" w:space="0" w:color="auto" w:frame="1"/>
          <w:lang w:eastAsia="it-IT"/>
        </w:rPr>
        <w:t>misteriosa </w:t>
      </w:r>
      <w:r w:rsidRPr="0041191B">
        <w:rPr>
          <w:rFonts w:ascii="Arial" w:eastAsia="Times New Roman" w:hAnsi="Arial" w:cs="Arial"/>
          <w:color w:val="333333"/>
          <w:sz w:val="20"/>
          <w:szCs w:val="20"/>
          <w:lang w:eastAsia="it-IT"/>
        </w:rPr>
        <w:t>e divide equamente le battute e le vignette tra i membri.</w:t>
      </w:r>
    </w:p>
    <w:p w:rsidR="0041191B" w:rsidRPr="0041191B" w:rsidRDefault="0041191B" w:rsidP="0041191B">
      <w:pPr>
        <w:numPr>
          <w:ilvl w:val="0"/>
          <w:numId w:val="11"/>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A turno, uno studente legge una battuta e chi ha la vignetta corrispondente interviene, giustificandone la ragione.</w:t>
      </w:r>
    </w:p>
    <w:p w:rsidR="0041191B" w:rsidRPr="0041191B" w:rsidRDefault="0041191B" w:rsidP="0041191B">
      <w:pPr>
        <w:shd w:val="clear" w:color="auto" w:fill="FFFFFF"/>
        <w:spacing w:after="0" w:line="293" w:lineRule="atLeast"/>
        <w:ind w:firstLine="374"/>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i/>
          <w:iCs/>
          <w:color w:val="333333"/>
          <w:sz w:val="20"/>
          <w:szCs w:val="20"/>
          <w:bdr w:val="none" w:sz="0" w:space="0" w:color="auto" w:frame="1"/>
          <w:lang w:eastAsia="it-IT"/>
        </w:rPr>
        <w:t>Tutte le vignette in mano ai gruppi formano un’unica storia.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Analisi </w:t>
      </w:r>
      <w:r w:rsidRPr="0041191B">
        <w:rPr>
          <w:rFonts w:ascii="Arial" w:eastAsia="Times New Roman" w:hAnsi="Arial" w:cs="Arial"/>
          <w:color w:val="333333"/>
          <w:sz w:val="20"/>
          <w:szCs w:val="20"/>
          <w:lang w:eastAsia="it-IT"/>
        </w:rPr>
        <w:t xml:space="preserve">(20 </w:t>
      </w:r>
      <w:proofErr w:type="spellStart"/>
      <w:r w:rsidRPr="0041191B">
        <w:rPr>
          <w:rFonts w:ascii="Arial" w:eastAsia="Times New Roman" w:hAnsi="Arial" w:cs="Arial"/>
          <w:color w:val="333333"/>
          <w:sz w:val="20"/>
          <w:szCs w:val="20"/>
          <w:lang w:eastAsia="it-IT"/>
        </w:rPr>
        <w:t>min</w:t>
      </w:r>
      <w:proofErr w:type="spellEnd"/>
      <w:r w:rsidRPr="0041191B">
        <w:rPr>
          <w:rFonts w:ascii="Arial" w:eastAsia="Times New Roman" w:hAnsi="Arial" w:cs="Arial"/>
          <w:color w:val="333333"/>
          <w:sz w:val="20"/>
          <w:szCs w:val="20"/>
          <w:lang w:eastAsia="it-IT"/>
        </w:rPr>
        <w:t>)</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numPr>
          <w:ilvl w:val="0"/>
          <w:numId w:val="12"/>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gruppo discute il lavoro fatto in fase di globalità e il controllore si accerta degli abbinamenti.</w:t>
      </w:r>
    </w:p>
    <w:p w:rsidR="0041191B" w:rsidRPr="0041191B" w:rsidRDefault="0041191B" w:rsidP="0041191B">
      <w:pPr>
        <w:numPr>
          <w:ilvl w:val="0"/>
          <w:numId w:val="12"/>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gruppo discute la sequenza logica delle vignette (più battute) e il segretario le posiziona e le incolla sul cartoncino.</w:t>
      </w:r>
    </w:p>
    <w:p w:rsidR="0041191B" w:rsidRPr="0041191B" w:rsidRDefault="0041191B" w:rsidP="0041191B">
      <w:pPr>
        <w:numPr>
          <w:ilvl w:val="0"/>
          <w:numId w:val="12"/>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segretario apre la busta misteriosa - ogni gruppo trova un foglio di carta quadrato e una nuvoletta (senza battuta). I gruppi devono prima discutere e poi creare una vignetta conclusiva al proprio lavoro senza però incollarla.</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Il compito di disegnare la vignetta tocca al segretario ma se nel gruppo c’è chi sa disegnare meglio allora il compito viene affidato a lui.</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Sintesi</w:t>
      </w:r>
      <w:r w:rsidRPr="0041191B">
        <w:rPr>
          <w:rFonts w:ascii="Arial" w:eastAsia="Times New Roman" w:hAnsi="Arial" w:cs="Arial"/>
          <w:color w:val="333333"/>
          <w:sz w:val="20"/>
          <w:szCs w:val="20"/>
          <w:lang w:eastAsia="it-IT"/>
        </w:rPr>
        <w:t xml:space="preserve"> (10 </w:t>
      </w:r>
      <w:proofErr w:type="spellStart"/>
      <w:r w:rsidRPr="0041191B">
        <w:rPr>
          <w:rFonts w:ascii="Arial" w:eastAsia="Times New Roman" w:hAnsi="Arial" w:cs="Arial"/>
          <w:color w:val="333333"/>
          <w:sz w:val="20"/>
          <w:szCs w:val="20"/>
          <w:lang w:eastAsia="it-IT"/>
        </w:rPr>
        <w:t>min</w:t>
      </w:r>
      <w:proofErr w:type="spellEnd"/>
      <w:r w:rsidRPr="0041191B">
        <w:rPr>
          <w:rFonts w:ascii="Arial" w:eastAsia="Times New Roman" w:hAnsi="Arial" w:cs="Arial"/>
          <w:color w:val="333333"/>
          <w:sz w:val="20"/>
          <w:szCs w:val="20"/>
          <w:lang w:eastAsia="it-IT"/>
        </w:rPr>
        <w:t>)</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numPr>
          <w:ilvl w:val="0"/>
          <w:numId w:val="13"/>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A turno, ogni portavoce legge (in classe) le battute in sequenza.</w:t>
      </w:r>
    </w:p>
    <w:p w:rsidR="0041191B" w:rsidRPr="0041191B" w:rsidRDefault="0041191B" w:rsidP="0041191B">
      <w:pPr>
        <w:numPr>
          <w:ilvl w:val="0"/>
          <w:numId w:val="13"/>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Ogni gruppo riceve una copia del lavoro finito degli altri gruppi (preparata in precedenza dal docente) e dopo una breve discussione gli studenti mettono in sequenza i 4 cartoncini per formare l’intera storia.</w:t>
      </w:r>
    </w:p>
    <w:p w:rsidR="0041191B" w:rsidRPr="0041191B" w:rsidRDefault="0041191B" w:rsidP="0041191B">
      <w:pPr>
        <w:numPr>
          <w:ilvl w:val="0"/>
          <w:numId w:val="13"/>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Correzione in </w:t>
      </w:r>
      <w:r w:rsidRPr="0041191B">
        <w:rPr>
          <w:rFonts w:ascii="Arial" w:eastAsia="Times New Roman" w:hAnsi="Arial" w:cs="Arial"/>
          <w:i/>
          <w:iCs/>
          <w:color w:val="333333"/>
          <w:sz w:val="20"/>
          <w:szCs w:val="20"/>
          <w:bdr w:val="none" w:sz="0" w:space="0" w:color="auto" w:frame="1"/>
          <w:lang w:eastAsia="it-IT"/>
        </w:rPr>
        <w:t>plenum</w:t>
      </w:r>
      <w:r w:rsidRPr="0041191B">
        <w:rPr>
          <w:rFonts w:ascii="Arial" w:eastAsia="Times New Roman" w:hAnsi="Arial" w:cs="Arial"/>
          <w:color w:val="333333"/>
          <w:sz w:val="20"/>
          <w:szCs w:val="20"/>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Riflessione</w:t>
      </w:r>
      <w:r w:rsidRPr="0041191B">
        <w:rPr>
          <w:rFonts w:ascii="Arial" w:eastAsia="Times New Roman" w:hAnsi="Arial" w:cs="Arial"/>
          <w:color w:val="333333"/>
          <w:sz w:val="20"/>
          <w:szCs w:val="20"/>
          <w:lang w:eastAsia="it-IT"/>
        </w:rPr>
        <w:t xml:space="preserve"> (15 </w:t>
      </w:r>
      <w:proofErr w:type="spellStart"/>
      <w:r w:rsidRPr="0041191B">
        <w:rPr>
          <w:rFonts w:ascii="Arial" w:eastAsia="Times New Roman" w:hAnsi="Arial" w:cs="Arial"/>
          <w:color w:val="333333"/>
          <w:sz w:val="20"/>
          <w:szCs w:val="20"/>
          <w:lang w:eastAsia="it-IT"/>
        </w:rPr>
        <w:t>min</w:t>
      </w:r>
      <w:proofErr w:type="spellEnd"/>
      <w:r w:rsidRPr="0041191B">
        <w:rPr>
          <w:rFonts w:ascii="Arial" w:eastAsia="Times New Roman" w:hAnsi="Arial" w:cs="Arial"/>
          <w:color w:val="333333"/>
          <w:sz w:val="20"/>
          <w:szCs w:val="20"/>
          <w:lang w:eastAsia="it-IT"/>
        </w:rPr>
        <w:t>)</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numPr>
          <w:ilvl w:val="0"/>
          <w:numId w:val="14"/>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xml:space="preserve">Il docente dà una scheda di </w:t>
      </w:r>
      <w:proofErr w:type="spellStart"/>
      <w:r w:rsidRPr="0041191B">
        <w:rPr>
          <w:rFonts w:ascii="Arial" w:eastAsia="Times New Roman" w:hAnsi="Arial" w:cs="Arial"/>
          <w:color w:val="333333"/>
          <w:sz w:val="20"/>
          <w:szCs w:val="20"/>
          <w:lang w:eastAsia="it-IT"/>
        </w:rPr>
        <w:t>autovalutazionea</w:t>
      </w:r>
      <w:proofErr w:type="spellEnd"/>
      <w:r w:rsidRPr="0041191B">
        <w:rPr>
          <w:rFonts w:ascii="Arial" w:eastAsia="Times New Roman" w:hAnsi="Arial" w:cs="Arial"/>
          <w:color w:val="333333"/>
          <w:sz w:val="20"/>
          <w:szCs w:val="20"/>
          <w:lang w:eastAsia="it-IT"/>
        </w:rPr>
        <w:t xml:space="preserve"> ciascun gruppo e dopo la sua compilazione sceglie un portavoce a caso da ogni gruppo per raccontare in classe le sensazioni del proprio gruppo.</w:t>
      </w:r>
    </w:p>
    <w:p w:rsidR="0041191B" w:rsidRPr="0041191B" w:rsidRDefault="0041191B" w:rsidP="0041191B">
      <w:pPr>
        <w:numPr>
          <w:ilvl w:val="0"/>
          <w:numId w:val="14"/>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lastRenderedPageBreak/>
        <w:t xml:space="preserve">Il docente dà una scheda di </w:t>
      </w:r>
      <w:proofErr w:type="spellStart"/>
      <w:r w:rsidRPr="0041191B">
        <w:rPr>
          <w:rFonts w:ascii="Arial" w:eastAsia="Times New Roman" w:hAnsi="Arial" w:cs="Arial"/>
          <w:color w:val="333333"/>
          <w:sz w:val="20"/>
          <w:szCs w:val="20"/>
          <w:lang w:eastAsia="it-IT"/>
        </w:rPr>
        <w:t>autovalutazionea</w:t>
      </w:r>
      <w:proofErr w:type="spellEnd"/>
      <w:r w:rsidRPr="0041191B">
        <w:rPr>
          <w:rFonts w:ascii="Arial" w:eastAsia="Times New Roman" w:hAnsi="Arial" w:cs="Arial"/>
          <w:color w:val="333333"/>
          <w:sz w:val="20"/>
          <w:szCs w:val="20"/>
          <w:lang w:eastAsia="it-IT"/>
        </w:rPr>
        <w:t xml:space="preserve"> ciascuno studente in modo da riflettere personalmente sul suo operato.</w:t>
      </w:r>
    </w:p>
    <w:p w:rsidR="0041191B" w:rsidRPr="0041191B" w:rsidRDefault="0041191B" w:rsidP="0041191B">
      <w:pPr>
        <w:numPr>
          <w:ilvl w:val="0"/>
          <w:numId w:val="14"/>
        </w:numPr>
        <w:shd w:val="clear" w:color="auto" w:fill="FFFFFF"/>
        <w:spacing w:after="24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Il docente sceglie a caso alcuni studenti per condividere con il resto della classe le loro riflessioni.</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 xml:space="preserve">Il docente arricchisce le loro riflessioni facendo riferimento ai dati raccolti nella scheda per l’osservazione delle competenze sociali durante la fase di </w:t>
      </w:r>
      <w:proofErr w:type="spellStart"/>
      <w:r w:rsidRPr="0041191B">
        <w:rPr>
          <w:rFonts w:ascii="Arial" w:eastAsia="Times New Roman" w:hAnsi="Arial" w:cs="Arial"/>
          <w:i/>
          <w:iCs/>
          <w:color w:val="333333"/>
          <w:sz w:val="20"/>
          <w:szCs w:val="20"/>
          <w:bdr w:val="none" w:sz="0" w:space="0" w:color="auto" w:frame="1"/>
          <w:lang w:eastAsia="it-IT"/>
        </w:rPr>
        <w:t>monitoring</w:t>
      </w:r>
      <w:proofErr w:type="spellEnd"/>
      <w:r w:rsidRPr="0041191B">
        <w:rPr>
          <w:rFonts w:ascii="Arial" w:eastAsia="Times New Roman" w:hAnsi="Arial" w:cs="Arial"/>
          <w:i/>
          <w:iCs/>
          <w:color w:val="333333"/>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Verifica:</w:t>
      </w:r>
    </w:p>
    <w:p w:rsidR="0041191B" w:rsidRPr="0041191B" w:rsidRDefault="0041191B" w:rsidP="0041191B">
      <w:pPr>
        <w:numPr>
          <w:ilvl w:val="0"/>
          <w:numId w:val="15"/>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w:t>
      </w:r>
      <w:r w:rsidRPr="0041191B">
        <w:rPr>
          <w:rFonts w:ascii="Arial" w:eastAsia="Times New Roman" w:hAnsi="Arial" w:cs="Arial"/>
          <w:i/>
          <w:iCs/>
          <w:color w:val="333333"/>
          <w:sz w:val="20"/>
          <w:szCs w:val="20"/>
          <w:bdr w:val="none" w:sz="0" w:space="0" w:color="auto" w:frame="1"/>
          <w:lang w:eastAsia="it-IT"/>
        </w:rPr>
        <w:t>Da fare a casa</w:t>
      </w:r>
      <w:r w:rsidRPr="0041191B">
        <w:rPr>
          <w:rFonts w:ascii="Arial" w:eastAsia="Times New Roman" w:hAnsi="Arial" w:cs="Arial"/>
          <w:color w:val="333333"/>
          <w:sz w:val="20"/>
          <w:szCs w:val="20"/>
          <w:lang w:eastAsia="it-IT"/>
        </w:rPr>
        <w:t>) Ogni studente riceve una vignetta con 5 battute in ordine sparso e deve abbinare le battute ai rispettivi personaggi nella vignetta.</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jc w:val="center"/>
        <w:rPr>
          <w:rFonts w:ascii="Arial" w:eastAsia="Times New Roman" w:hAnsi="Arial" w:cs="Arial"/>
          <w:color w:val="333333"/>
          <w:sz w:val="20"/>
          <w:szCs w:val="20"/>
          <w:lang w:eastAsia="it-IT"/>
        </w:rPr>
      </w:pPr>
      <w:r w:rsidRPr="0041191B">
        <w:rPr>
          <w:rFonts w:ascii="Arial" w:eastAsia="Times New Roman" w:hAnsi="Arial" w:cs="Arial"/>
          <w:b/>
          <w:bCs/>
          <w:i/>
          <w:iCs/>
          <w:color w:val="333333"/>
          <w:sz w:val="20"/>
          <w:szCs w:val="20"/>
          <w:bdr w:val="none" w:sz="0" w:space="0" w:color="auto" w:frame="1"/>
          <w:lang w:eastAsia="it-IT"/>
        </w:rPr>
        <w:t>Attività (</w:t>
      </w:r>
      <w:proofErr w:type="spellStart"/>
      <w:r w:rsidRPr="0041191B">
        <w:rPr>
          <w:rFonts w:ascii="Arial" w:eastAsia="Times New Roman" w:hAnsi="Arial" w:cs="Arial"/>
          <w:b/>
          <w:bCs/>
          <w:i/>
          <w:iCs/>
          <w:color w:val="333333"/>
          <w:sz w:val="20"/>
          <w:szCs w:val="20"/>
          <w:bdr w:val="none" w:sz="0" w:space="0" w:color="auto" w:frame="1"/>
          <w:lang w:eastAsia="it-IT"/>
        </w:rPr>
        <w:t>UdA</w:t>
      </w:r>
      <w:proofErr w:type="spellEnd"/>
      <w:r w:rsidRPr="0041191B">
        <w:rPr>
          <w:rFonts w:ascii="Arial" w:eastAsia="Times New Roman" w:hAnsi="Arial" w:cs="Arial"/>
          <w:b/>
          <w:bCs/>
          <w:i/>
          <w:iCs/>
          <w:color w:val="333333"/>
          <w:sz w:val="20"/>
          <w:szCs w:val="20"/>
          <w:bdr w:val="none" w:sz="0" w:space="0" w:color="auto" w:frame="1"/>
          <w:lang w:eastAsia="it-IT"/>
        </w:rPr>
        <w:t>: Giochiamo ed impariamo insieme)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93" w:lineRule="atLeast"/>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b/>
          <w:bCs/>
          <w:color w:val="333333"/>
          <w:sz w:val="20"/>
          <w:szCs w:val="20"/>
          <w:bdr w:val="none" w:sz="0" w:space="0" w:color="auto" w:frame="1"/>
          <w:lang w:eastAsia="it-IT"/>
        </w:rPr>
        <w:t>Motivazione:</w:t>
      </w:r>
    </w:p>
    <w:p w:rsidR="0041191B" w:rsidRPr="0041191B" w:rsidRDefault="0041191B" w:rsidP="0041191B">
      <w:pPr>
        <w:shd w:val="clear" w:color="auto" w:fill="FFFFFF"/>
        <w:spacing w:after="0" w:line="293" w:lineRule="atLeast"/>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i/>
          <w:iCs/>
          <w:color w:val="333333"/>
          <w:sz w:val="20"/>
          <w:szCs w:val="20"/>
          <w:bdr w:val="none" w:sz="0" w:space="0" w:color="auto" w:frame="1"/>
          <w:lang w:eastAsia="it-IT"/>
        </w:rPr>
        <w:t>A.</w:t>
      </w:r>
      <w:r w:rsidRPr="0041191B">
        <w:rPr>
          <w:rFonts w:ascii="Times New Roman" w:eastAsia="Times New Roman" w:hAnsi="Times New Roman" w:cs="Times New Roman"/>
          <w:b/>
          <w:bCs/>
          <w:i/>
          <w:iCs/>
          <w:color w:val="333333"/>
          <w:sz w:val="20"/>
          <w:szCs w:val="20"/>
          <w:bdr w:val="none" w:sz="0" w:space="0" w:color="auto" w:frame="1"/>
          <w:lang w:eastAsia="it-IT"/>
        </w:rPr>
        <w:t> </w:t>
      </w:r>
      <w:r w:rsidRPr="0041191B">
        <w:rPr>
          <w:rFonts w:ascii="Times New Roman" w:eastAsia="Times New Roman" w:hAnsi="Times New Roman" w:cs="Times New Roman"/>
          <w:i/>
          <w:iCs/>
          <w:color w:val="333333"/>
          <w:sz w:val="20"/>
          <w:szCs w:val="20"/>
          <w:bdr w:val="none" w:sz="0" w:space="0" w:color="auto" w:frame="1"/>
          <w:lang w:eastAsia="it-IT"/>
        </w:rPr>
        <w:t>Le immagini da proiettare sulla lavagna:</w:t>
      </w:r>
    </w:p>
    <w:p w:rsidR="0041191B" w:rsidRPr="0041191B" w:rsidRDefault="0041191B" w:rsidP="0041191B">
      <w:pPr>
        <w:shd w:val="clear" w:color="auto" w:fill="FFFFFF"/>
        <w:spacing w:before="240" w:after="0" w:line="293" w:lineRule="atLeast"/>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drawing>
          <wp:inline distT="0" distB="0" distL="0" distR="0">
            <wp:extent cx="7620000" cy="1922145"/>
            <wp:effectExtent l="0" t="0" r="0" b="1905"/>
            <wp:docPr id="12" name="Immagine 12" descr="http://www.itals.it/sites/default/files/bollettino/novembre2013/curm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itals.it/sites/default/files/bollettino/novembre2013/curmi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620000" cy="1922145"/>
                    </a:xfrm>
                    <a:prstGeom prst="rect">
                      <a:avLst/>
                    </a:prstGeom>
                    <a:noFill/>
                    <a:ln>
                      <a:noFill/>
                    </a:ln>
                  </pic:spPr>
                </pic:pic>
              </a:graphicData>
            </a:graphic>
          </wp:inline>
        </w:drawing>
      </w:r>
    </w:p>
    <w:p w:rsidR="0041191B" w:rsidRPr="0041191B" w:rsidRDefault="0041191B" w:rsidP="0041191B">
      <w:pPr>
        <w:shd w:val="clear" w:color="auto" w:fill="FFFFFF"/>
        <w:spacing w:before="240" w:after="0" w:line="293" w:lineRule="atLeast"/>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93" w:lineRule="atLeast"/>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i/>
          <w:iCs/>
          <w:color w:val="333333"/>
          <w:sz w:val="20"/>
          <w:szCs w:val="20"/>
          <w:bdr w:val="none" w:sz="0" w:space="0" w:color="auto" w:frame="1"/>
          <w:lang w:eastAsia="it-IT"/>
        </w:rPr>
        <w:t>B.</w:t>
      </w:r>
      <w:r w:rsidRPr="0041191B">
        <w:rPr>
          <w:rFonts w:ascii="Times New Roman" w:eastAsia="Times New Roman" w:hAnsi="Times New Roman" w:cs="Times New Roman"/>
          <w:b/>
          <w:bCs/>
          <w:color w:val="333333"/>
          <w:sz w:val="20"/>
          <w:szCs w:val="20"/>
          <w:bdr w:val="none" w:sz="0" w:space="0" w:color="auto" w:frame="1"/>
          <w:lang w:eastAsia="it-IT"/>
        </w:rPr>
        <w:t> </w:t>
      </w:r>
      <w:r w:rsidRPr="0041191B">
        <w:rPr>
          <w:rFonts w:ascii="Times New Roman" w:eastAsia="Times New Roman" w:hAnsi="Times New Roman" w:cs="Times New Roman"/>
          <w:i/>
          <w:iCs/>
          <w:color w:val="333333"/>
          <w:sz w:val="20"/>
          <w:szCs w:val="20"/>
          <w:bdr w:val="none" w:sz="0" w:space="0" w:color="auto" w:frame="1"/>
          <w:lang w:eastAsia="it-IT"/>
        </w:rPr>
        <w:t>Come comportarsi quando si lavora in gruppo?</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Condividere il materiale messo a disposizione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Avere sempre l’ultima parola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Permettere a tutti di esprimersi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Non utilizzare tutto il materiale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Fermare gli altri mentre parlano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Essere passivi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Non accettare critiche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lastRenderedPageBreak/>
        <w:t>Assumersi le proprie responsabilità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Discutere e contribuire con idee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Fare di testa propria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Parlare ad alta voce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Fare i complimenti agli altri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Non chiedere e dare aiuto ai compagni sì □ no □</w:t>
      </w:r>
    </w:p>
    <w:p w:rsidR="0041191B" w:rsidRPr="0041191B" w:rsidRDefault="0041191B" w:rsidP="0041191B">
      <w:pPr>
        <w:numPr>
          <w:ilvl w:val="0"/>
          <w:numId w:val="16"/>
        </w:numPr>
        <w:shd w:val="clear" w:color="auto" w:fill="FFFFFF"/>
        <w:spacing w:after="0" w:line="293" w:lineRule="atLeast"/>
        <w:ind w:left="480"/>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Celebrare il successo con gli altri sì □ no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C.</w:t>
      </w:r>
      <w:r w:rsidRPr="0041191B">
        <w:rPr>
          <w:rFonts w:ascii="Arial" w:eastAsia="Times New Roman" w:hAnsi="Arial" w:cs="Arial"/>
          <w:b/>
          <w:bCs/>
          <w:color w:val="333333"/>
          <w:sz w:val="20"/>
          <w:szCs w:val="20"/>
          <w:bdr w:val="none" w:sz="0" w:space="0" w:color="auto" w:frame="1"/>
          <w:lang w:eastAsia="it-IT"/>
        </w:rPr>
        <w:t> </w:t>
      </w:r>
      <w:r w:rsidRPr="0041191B">
        <w:rPr>
          <w:rFonts w:ascii="Arial" w:eastAsia="Times New Roman" w:hAnsi="Arial" w:cs="Arial"/>
          <w:i/>
          <w:iCs/>
          <w:color w:val="333333"/>
          <w:sz w:val="20"/>
          <w:szCs w:val="20"/>
          <w:bdr w:val="none" w:sz="0" w:space="0" w:color="auto" w:frame="1"/>
          <w:lang w:eastAsia="it-IT"/>
        </w:rPr>
        <w:t>Le immagini da proiettare sulla lavagna: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drawing>
          <wp:inline distT="0" distB="0" distL="0" distR="0">
            <wp:extent cx="4876800" cy="2103755"/>
            <wp:effectExtent l="0" t="0" r="0" b="0"/>
            <wp:docPr id="11" name="Immagine 11" descr="http://www.itals.it/sites/default/files/bollettino/novembre2013/curm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itals.it/sites/default/files/bollettino/novembre2013/curmi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76800" cy="210375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Globalità:</w:t>
      </w:r>
    </w:p>
    <w:p w:rsidR="0041191B" w:rsidRPr="0041191B" w:rsidRDefault="0041191B" w:rsidP="0041191B">
      <w:pPr>
        <w:shd w:val="clear" w:color="auto" w:fill="FFFFFF"/>
        <w:spacing w:after="0" w:line="293" w:lineRule="atLeast"/>
        <w:ind w:right="3499"/>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i/>
          <w:iCs/>
          <w:color w:val="333333"/>
          <w:sz w:val="20"/>
          <w:szCs w:val="20"/>
          <w:bdr w:val="none" w:sz="0" w:space="0" w:color="auto" w:frame="1"/>
          <w:lang w:eastAsia="it-IT"/>
        </w:rPr>
        <w:t xml:space="preserve">Siete pronti per creare un mini fumetto insieme a tutta la </w:t>
      </w:r>
      <w:proofErr w:type="gramStart"/>
      <w:r w:rsidRPr="0041191B">
        <w:rPr>
          <w:rFonts w:ascii="Times New Roman" w:eastAsia="Times New Roman" w:hAnsi="Times New Roman" w:cs="Times New Roman"/>
          <w:i/>
          <w:iCs/>
          <w:color w:val="333333"/>
          <w:sz w:val="20"/>
          <w:szCs w:val="20"/>
          <w:bdr w:val="none" w:sz="0" w:space="0" w:color="auto" w:frame="1"/>
          <w:lang w:eastAsia="it-IT"/>
        </w:rPr>
        <w:t>classe?   </w:t>
      </w:r>
      <w:proofErr w:type="gramEnd"/>
      <w:r w:rsidRPr="0041191B">
        <w:rPr>
          <w:rFonts w:ascii="Times New Roman" w:eastAsia="Times New Roman" w:hAnsi="Times New Roman" w:cs="Times New Roman"/>
          <w:noProof/>
          <w:color w:val="333333"/>
          <w:sz w:val="20"/>
          <w:szCs w:val="20"/>
          <w:lang w:eastAsia="it-IT"/>
        </w:rPr>
        <w:drawing>
          <wp:inline distT="0" distB="0" distL="0" distR="0">
            <wp:extent cx="2950845" cy="2857500"/>
            <wp:effectExtent l="0" t="0" r="1905" b="0"/>
            <wp:docPr id="10" name="Immagine 10" descr="http://www.itals.it/sites/default/files/bollettino/novembre20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itals.it/sites/default/files/bollettino/novembre2013/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0845" cy="2857500"/>
                    </a:xfrm>
                    <a:prstGeom prst="rect">
                      <a:avLst/>
                    </a:prstGeom>
                    <a:noFill/>
                    <a:ln>
                      <a:noFill/>
                    </a:ln>
                  </pic:spPr>
                </pic:pic>
              </a:graphicData>
            </a:graphic>
          </wp:inline>
        </w:drawing>
      </w:r>
    </w:p>
    <w:p w:rsidR="0041191B" w:rsidRPr="0041191B" w:rsidRDefault="0041191B" w:rsidP="0041191B">
      <w:pPr>
        <w:shd w:val="clear" w:color="auto" w:fill="FFFFFF"/>
        <w:spacing w:before="240" w:after="0" w:line="293" w:lineRule="atLeast"/>
        <w:ind w:right="4061"/>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shd w:val="clear" w:color="auto" w:fill="FFFFFF"/>
        <w:spacing w:after="0" w:line="293" w:lineRule="atLeast"/>
        <w:ind w:right="4061"/>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i/>
          <w:iCs/>
          <w:color w:val="333333"/>
          <w:sz w:val="20"/>
          <w:szCs w:val="20"/>
          <w:bdr w:val="none" w:sz="0" w:space="0" w:color="auto" w:frame="1"/>
          <w:lang w:eastAsia="it-IT"/>
        </w:rPr>
        <w:t>Sì, vero?!?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lastRenderedPageBreak/>
        <w:t>Allora cominciamo: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numPr>
          <w:ilvl w:val="0"/>
          <w:numId w:val="17"/>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Segretario, apri le buste tranne quella misteriosa e dividi le battute e le vignette tra di voi.</w:t>
      </w:r>
    </w:p>
    <w:p w:rsidR="0041191B" w:rsidRPr="0041191B" w:rsidRDefault="0041191B" w:rsidP="0041191B">
      <w:pPr>
        <w:shd w:val="clear" w:color="auto" w:fill="FFFFFF"/>
        <w:spacing w:before="240" w:after="0" w:line="293" w:lineRule="atLeast"/>
        <w:ind w:right="3499"/>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numPr>
          <w:ilvl w:val="0"/>
          <w:numId w:val="18"/>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A turno, leggete le battute ai compagni del vostro gruppo e chi ha la vignetta corrispondente interviene spiegando anche perché.</w:t>
      </w:r>
    </w:p>
    <w:p w:rsidR="0041191B" w:rsidRPr="0041191B" w:rsidRDefault="0041191B" w:rsidP="0041191B">
      <w:pPr>
        <w:shd w:val="clear" w:color="auto" w:fill="FFFFFF"/>
        <w:spacing w:before="240" w:after="0" w:line="293" w:lineRule="atLeast"/>
        <w:ind w:right="3355"/>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shd w:val="clear" w:color="auto" w:fill="FFFFFF"/>
        <w:spacing w:before="240" w:after="0" w:line="293" w:lineRule="atLeast"/>
        <w:ind w:right="3355"/>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Analisi:</w:t>
      </w:r>
    </w:p>
    <w:p w:rsidR="0041191B" w:rsidRPr="0041191B" w:rsidRDefault="0041191B" w:rsidP="0041191B">
      <w:pPr>
        <w:numPr>
          <w:ilvl w:val="0"/>
          <w:numId w:val="19"/>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Controllate bene gli abbinamenti e tu, controllore, accertati che tutto è fatto bene.</w:t>
      </w:r>
    </w:p>
    <w:p w:rsidR="0041191B" w:rsidRPr="0041191B" w:rsidRDefault="0041191B" w:rsidP="0041191B">
      <w:pPr>
        <w:numPr>
          <w:ilvl w:val="0"/>
          <w:numId w:val="20"/>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Mettete le vignette con battuta in sequenza logica e il segretario le incolla sul cartoncino.</w:t>
      </w:r>
    </w:p>
    <w:p w:rsidR="0041191B" w:rsidRPr="0041191B" w:rsidRDefault="0041191B" w:rsidP="0041191B">
      <w:pPr>
        <w:numPr>
          <w:ilvl w:val="0"/>
          <w:numId w:val="21"/>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E ora tocca alla busta misteriosa! Tocca di nuovo al segretario aprirla.</w:t>
      </w:r>
    </w:p>
    <w:p w:rsidR="0041191B" w:rsidRPr="0041191B" w:rsidRDefault="0041191B" w:rsidP="0041191B">
      <w:pPr>
        <w:numPr>
          <w:ilvl w:val="0"/>
          <w:numId w:val="22"/>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Vi chiedete cosa ci dovete fare con un foglio di carta quadrato e una nuvoletta senza battuta!</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Ve lo spiego subito.</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 xml:space="preserve">Dovete discutere e creare una vignetta conclusiva alla vostra sequenza senza però incollarla sul </w:t>
      </w:r>
      <w:proofErr w:type="spellStart"/>
      <w:r w:rsidRPr="0041191B">
        <w:rPr>
          <w:rFonts w:ascii="Arial" w:eastAsia="Times New Roman" w:hAnsi="Arial" w:cs="Arial"/>
          <w:i/>
          <w:iCs/>
          <w:color w:val="333333"/>
          <w:sz w:val="20"/>
          <w:szCs w:val="20"/>
          <w:bdr w:val="none" w:sz="0" w:space="0" w:color="auto" w:frame="1"/>
          <w:lang w:eastAsia="it-IT"/>
        </w:rPr>
        <w:t>cartoncino.Il</w:t>
      </w:r>
      <w:proofErr w:type="spellEnd"/>
      <w:r w:rsidRPr="0041191B">
        <w:rPr>
          <w:rFonts w:ascii="Arial" w:eastAsia="Times New Roman" w:hAnsi="Arial" w:cs="Arial"/>
          <w:i/>
          <w:iCs/>
          <w:color w:val="333333"/>
          <w:sz w:val="20"/>
          <w:szCs w:val="20"/>
          <w:bdr w:val="none" w:sz="0" w:space="0" w:color="auto" w:frame="1"/>
          <w:lang w:eastAsia="it-IT"/>
        </w:rPr>
        <w:t xml:space="preserve"> compito di disegnare la vignette tocca al segretario ma se nel gruppo c’è qualcuno che sa disegnare meglio può occuparsene lui.</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Sintesi:</w:t>
      </w:r>
    </w:p>
    <w:p w:rsidR="0041191B" w:rsidRPr="0041191B" w:rsidRDefault="0041191B" w:rsidP="0041191B">
      <w:pPr>
        <w:numPr>
          <w:ilvl w:val="0"/>
          <w:numId w:val="23"/>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Ed ora entra in scena il portavoce del gruppo. A turno, ogni portavoce ha il compito di leggere in classe le battute in sequenza.</w:t>
      </w:r>
    </w:p>
    <w:p w:rsidR="0041191B" w:rsidRPr="0041191B" w:rsidRDefault="0041191B" w:rsidP="0041191B">
      <w:pPr>
        <w:numPr>
          <w:ilvl w:val="0"/>
          <w:numId w:val="24"/>
        </w:numPr>
        <w:shd w:val="clear" w:color="auto" w:fill="FFFFFF"/>
        <w:spacing w:after="0" w:line="240" w:lineRule="auto"/>
        <w:ind w:left="480"/>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Per concludere, ogni gruppo riceverà una copia del lavoro finito degli altri gruppi. Insieme discutete la sequenza dei 4 cartoncini per formare l’intero mini fumetto.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La vignette e le battute da assegnare ai gruppi:</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Times New Roman" w:eastAsia="Times New Roman" w:hAnsi="Times New Roman" w:cs="Times New Roman"/>
          <w:color w:val="333333"/>
          <w:sz w:val="20"/>
          <w:szCs w:val="20"/>
          <w:lang w:eastAsia="it-IT"/>
        </w:rPr>
      </w:pPr>
      <w:r w:rsidRPr="0041191B">
        <w:rPr>
          <w:rFonts w:ascii="Times New Roman" w:eastAsia="Times New Roman" w:hAnsi="Times New Roman" w:cs="Times New Roman"/>
          <w:b/>
          <w:bCs/>
          <w:color w:val="333333"/>
          <w:sz w:val="20"/>
          <w:szCs w:val="20"/>
          <w:bdr w:val="none" w:sz="0" w:space="0" w:color="auto" w:frame="1"/>
          <w:lang w:eastAsia="it-IT"/>
        </w:rPr>
        <w:t>Gruppo A</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Vignette </w:t>
      </w:r>
      <w:r w:rsidRPr="0041191B">
        <w:rPr>
          <w:rFonts w:ascii="Arial" w:eastAsia="Times New Roman" w:hAnsi="Arial" w:cs="Arial"/>
          <w:i/>
          <w:iCs/>
          <w:color w:val="333333"/>
          <w:sz w:val="20"/>
          <w:szCs w:val="20"/>
          <w:bdr w:val="none" w:sz="0" w:space="0" w:color="auto" w:frame="1"/>
          <w:lang w:eastAsia="it-IT"/>
        </w:rPr>
        <w:t>(in sequenza logica)</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lastRenderedPageBreak/>
        <w:drawing>
          <wp:inline distT="0" distB="0" distL="0" distR="0">
            <wp:extent cx="7878445" cy="6523355"/>
            <wp:effectExtent l="0" t="0" r="8255" b="0"/>
            <wp:docPr id="9" name="Immagine 9" descr="http://www.itals.it/sites/default/files/bollettino/novembre2013/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itals.it/sites/default/files/bollettino/novembre2013/1a.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78445" cy="652335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Battute </w:t>
      </w:r>
      <w:r w:rsidRPr="0041191B">
        <w:rPr>
          <w:rFonts w:ascii="Arial" w:eastAsia="Times New Roman" w:hAnsi="Arial" w:cs="Arial"/>
          <w:i/>
          <w:iCs/>
          <w:color w:val="333333"/>
          <w:sz w:val="20"/>
          <w:szCs w:val="20"/>
          <w:bdr w:val="none" w:sz="0" w:space="0" w:color="auto" w:frame="1"/>
          <w:lang w:eastAsia="it-IT"/>
        </w:rPr>
        <w:t>(in sequenza logica)</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lastRenderedPageBreak/>
        <w:drawing>
          <wp:inline distT="0" distB="0" distL="0" distR="0">
            <wp:extent cx="8390255" cy="3746500"/>
            <wp:effectExtent l="0" t="0" r="0" b="6350"/>
            <wp:docPr id="8" name="Immagine 8" descr="http://www.itals.it/sites/default/files/bollettino/novembre2013/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itals.it/sites/default/files/bollettino/novembre2013/1b.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390255" cy="3746500"/>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Gruppo B</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Vignette </w:t>
      </w:r>
      <w:r w:rsidRPr="0041191B">
        <w:rPr>
          <w:rFonts w:ascii="Arial" w:eastAsia="Times New Roman" w:hAnsi="Arial" w:cs="Arial"/>
          <w:color w:val="333333"/>
          <w:sz w:val="20"/>
          <w:szCs w:val="20"/>
          <w:lang w:eastAsia="it-IT"/>
        </w:rPr>
        <w:t>(in sequenza logica)</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lastRenderedPageBreak/>
        <w:drawing>
          <wp:inline distT="0" distB="0" distL="0" distR="0">
            <wp:extent cx="8449945" cy="7907655"/>
            <wp:effectExtent l="0" t="0" r="8255" b="0"/>
            <wp:docPr id="7" name="Immagine 7" descr="http://www.itals.it/sites/default/files/bollettino/novembre2013/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itals.it/sites/default/files/bollettino/novembre2013/2a.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449945" cy="790765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Battute </w:t>
      </w:r>
      <w:r w:rsidRPr="0041191B">
        <w:rPr>
          <w:rFonts w:ascii="Arial" w:eastAsia="Times New Roman" w:hAnsi="Arial" w:cs="Arial"/>
          <w:i/>
          <w:iCs/>
          <w:color w:val="333333"/>
          <w:sz w:val="20"/>
          <w:szCs w:val="20"/>
          <w:bdr w:val="none" w:sz="0" w:space="0" w:color="auto" w:frame="1"/>
          <w:lang w:eastAsia="it-IT"/>
        </w:rPr>
        <w:t>(in sequenza logica)</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lastRenderedPageBreak/>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drawing>
          <wp:inline distT="0" distB="0" distL="0" distR="0">
            <wp:extent cx="7505700" cy="3712845"/>
            <wp:effectExtent l="0" t="0" r="0" b="1905"/>
            <wp:docPr id="6" name="Immagine 6" descr="http://www.itals.it/sites/default/files/bollettino/novembre2013/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itals.it/sites/default/files/bollettino/novembre2013/2b.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05700" cy="371284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Gruppo C</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Vignette </w:t>
      </w:r>
      <w:r w:rsidRPr="0041191B">
        <w:rPr>
          <w:rFonts w:ascii="Arial" w:eastAsia="Times New Roman" w:hAnsi="Arial" w:cs="Arial"/>
          <w:i/>
          <w:iCs/>
          <w:color w:val="333333"/>
          <w:sz w:val="20"/>
          <w:szCs w:val="20"/>
          <w:bdr w:val="none" w:sz="0" w:space="0" w:color="auto" w:frame="1"/>
          <w:lang w:eastAsia="it-IT"/>
        </w:rPr>
        <w:t>(in sequenza logica)</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lastRenderedPageBreak/>
        <w:drawing>
          <wp:inline distT="0" distB="0" distL="0" distR="0">
            <wp:extent cx="7717155" cy="7124700"/>
            <wp:effectExtent l="0" t="0" r="0" b="0"/>
            <wp:docPr id="5" name="Immagine 5" descr="http://www.itals.it/sites/default/files/bollettino/novembre2013/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itals.it/sites/default/files/bollettino/novembre2013/3a.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717155" cy="7124700"/>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Battute </w:t>
      </w:r>
      <w:r w:rsidRPr="0041191B">
        <w:rPr>
          <w:rFonts w:ascii="Arial" w:eastAsia="Times New Roman" w:hAnsi="Arial" w:cs="Arial"/>
          <w:i/>
          <w:iCs/>
          <w:color w:val="333333"/>
          <w:sz w:val="20"/>
          <w:szCs w:val="20"/>
          <w:bdr w:val="none" w:sz="0" w:space="0" w:color="auto" w:frame="1"/>
          <w:lang w:eastAsia="it-IT"/>
        </w:rPr>
        <w:t>(in sequenza logica)</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lastRenderedPageBreak/>
        <w:drawing>
          <wp:inline distT="0" distB="0" distL="0" distR="0">
            <wp:extent cx="7894955" cy="3750945"/>
            <wp:effectExtent l="0" t="0" r="0" b="1905"/>
            <wp:docPr id="4" name="Immagine 4" descr="http://www.itals.it/sites/default/files/bollettino/novembre2013/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itals.it/sites/default/files/bollettino/novembre2013/3b.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894955" cy="375094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Gruppo D</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Vignette </w:t>
      </w:r>
      <w:r w:rsidRPr="0041191B">
        <w:rPr>
          <w:rFonts w:ascii="Arial" w:eastAsia="Times New Roman" w:hAnsi="Arial" w:cs="Arial"/>
          <w:i/>
          <w:iCs/>
          <w:color w:val="333333"/>
          <w:sz w:val="20"/>
          <w:szCs w:val="20"/>
          <w:bdr w:val="none" w:sz="0" w:space="0" w:color="auto" w:frame="1"/>
          <w:lang w:eastAsia="it-IT"/>
        </w:rPr>
        <w:t>(in sequenza logica)</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lastRenderedPageBreak/>
        <w:drawing>
          <wp:inline distT="0" distB="0" distL="0" distR="0">
            <wp:extent cx="7861300" cy="7564755"/>
            <wp:effectExtent l="0" t="0" r="6350" b="0"/>
            <wp:docPr id="3" name="Immagine 3" descr="http://www.itals.it/sites/default/files/bollettino/novembre2013/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itals.it/sites/default/files/bollettino/novembre2013/4a.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861300" cy="756475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Battute </w:t>
      </w:r>
      <w:r w:rsidRPr="0041191B">
        <w:rPr>
          <w:rFonts w:ascii="Arial" w:eastAsia="Times New Roman" w:hAnsi="Arial" w:cs="Arial"/>
          <w:i/>
          <w:iCs/>
          <w:color w:val="333333"/>
          <w:sz w:val="20"/>
          <w:szCs w:val="20"/>
          <w:bdr w:val="none" w:sz="0" w:space="0" w:color="auto" w:frame="1"/>
          <w:lang w:eastAsia="it-IT"/>
        </w:rPr>
        <w:t>(in sequenza logica)</w:t>
      </w:r>
      <w:r w:rsidRPr="0041191B">
        <w:rPr>
          <w:rFonts w:ascii="Arial" w:eastAsia="Times New Roman" w:hAnsi="Arial" w:cs="Arial"/>
          <w:b/>
          <w:bCs/>
          <w:color w:val="333333"/>
          <w:sz w:val="20"/>
          <w:szCs w:val="20"/>
          <w:bdr w:val="none" w:sz="0" w:space="0" w:color="auto" w:frame="1"/>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lastRenderedPageBreak/>
        <w:drawing>
          <wp:inline distT="0" distB="0" distL="0" distR="0">
            <wp:extent cx="8547100" cy="3907155"/>
            <wp:effectExtent l="0" t="0" r="6350" b="0"/>
            <wp:docPr id="2" name="Immagine 2" descr="http://www.itals.it/sites/default/files/bollettino/novembre2013/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itals.it/sites/default/files/bollettino/novembre2013/4b.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47100" cy="3907155"/>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Verifica:</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Ti sei divertito a creare un mini fumetto con i tuoi compagni di gruppo?</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i/>
          <w:iCs/>
          <w:color w:val="333333"/>
          <w:sz w:val="20"/>
          <w:szCs w:val="20"/>
          <w:bdr w:val="none" w:sz="0" w:space="0" w:color="auto" w:frame="1"/>
          <w:lang w:eastAsia="it-IT"/>
        </w:rPr>
        <w:t>Adesso abbina le seguenti frasi ai personaggi della vignetta. Basta inserire il numero corrispondente.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tbl>
      <w:tblPr>
        <w:tblW w:w="10407" w:type="dxa"/>
        <w:jc w:val="center"/>
        <w:tblBorders>
          <w:top w:val="outset" w:sz="6" w:space="0" w:color="000000"/>
          <w:left w:val="outset" w:sz="6" w:space="0" w:color="000000"/>
          <w:bottom w:val="outset" w:sz="6" w:space="0" w:color="000000"/>
          <w:right w:val="outset" w:sz="6" w:space="0" w:color="000000"/>
        </w:tblBorders>
        <w:shd w:val="clear" w:color="auto" w:fill="FFFFFF"/>
        <w:tblCellMar>
          <w:left w:w="0" w:type="dxa"/>
          <w:right w:w="0" w:type="dxa"/>
        </w:tblCellMar>
        <w:tblLook w:val="04A0" w:firstRow="1" w:lastRow="0" w:firstColumn="1" w:lastColumn="0" w:noHBand="0" w:noVBand="1"/>
      </w:tblPr>
      <w:tblGrid>
        <w:gridCol w:w="10407"/>
      </w:tblGrid>
      <w:tr w:rsidR="0041191B" w:rsidRPr="0041191B" w:rsidTr="0041191B">
        <w:trPr>
          <w:jc w:val="center"/>
        </w:trPr>
        <w:tc>
          <w:tcPr>
            <w:tcW w:w="3087" w:type="dxa"/>
            <w:tcBorders>
              <w:top w:val="outset" w:sz="6" w:space="0" w:color="000000"/>
              <w:left w:val="outset" w:sz="6" w:space="0" w:color="000000"/>
              <w:bottom w:val="outset" w:sz="6" w:space="0" w:color="000000"/>
              <w:right w:val="outset" w:sz="6" w:space="0" w:color="000000"/>
            </w:tcBorders>
            <w:shd w:val="clear" w:color="auto" w:fill="FFFFFF"/>
            <w:tcMar>
              <w:top w:w="180" w:type="dxa"/>
              <w:left w:w="240" w:type="dxa"/>
              <w:bottom w:w="180" w:type="dxa"/>
              <w:right w:w="240" w:type="dxa"/>
            </w:tcMar>
            <w:hideMark/>
          </w:tcPr>
          <w:p w:rsidR="0041191B" w:rsidRPr="0041191B" w:rsidRDefault="0041191B" w:rsidP="0041191B">
            <w:pPr>
              <w:spacing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1. Mamma mia, quant’è buono questo gelato!</w:t>
            </w:r>
          </w:p>
        </w:tc>
      </w:tr>
      <w:tr w:rsidR="0041191B" w:rsidRPr="0041191B" w:rsidTr="0041191B">
        <w:trPr>
          <w:jc w:val="center"/>
        </w:trPr>
        <w:tc>
          <w:tcPr>
            <w:tcW w:w="3087" w:type="dxa"/>
            <w:tcBorders>
              <w:top w:val="outset" w:sz="6" w:space="0" w:color="000000"/>
              <w:left w:val="outset" w:sz="6" w:space="0" w:color="000000"/>
              <w:bottom w:val="outset" w:sz="6" w:space="0" w:color="000000"/>
              <w:right w:val="outset" w:sz="6" w:space="0" w:color="000000"/>
            </w:tcBorders>
            <w:shd w:val="clear" w:color="auto" w:fill="FFFFFF"/>
            <w:tcMar>
              <w:top w:w="180" w:type="dxa"/>
              <w:left w:w="240" w:type="dxa"/>
              <w:bottom w:w="180" w:type="dxa"/>
              <w:right w:w="240" w:type="dxa"/>
            </w:tcMar>
            <w:hideMark/>
          </w:tcPr>
          <w:p w:rsidR="0041191B" w:rsidRPr="0041191B" w:rsidRDefault="0041191B" w:rsidP="0041191B">
            <w:pPr>
              <w:spacing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xml:space="preserve">2. Questo </w:t>
            </w:r>
            <w:proofErr w:type="spellStart"/>
            <w:r w:rsidRPr="0041191B">
              <w:rPr>
                <w:rFonts w:ascii="Arial" w:eastAsia="Times New Roman" w:hAnsi="Arial" w:cs="Arial"/>
                <w:color w:val="333333"/>
                <w:sz w:val="20"/>
                <w:szCs w:val="20"/>
                <w:lang w:eastAsia="it-IT"/>
              </w:rPr>
              <w:t>capuccino</w:t>
            </w:r>
            <w:proofErr w:type="spellEnd"/>
            <w:r w:rsidRPr="0041191B">
              <w:rPr>
                <w:rFonts w:ascii="Arial" w:eastAsia="Times New Roman" w:hAnsi="Arial" w:cs="Arial"/>
                <w:color w:val="333333"/>
                <w:sz w:val="20"/>
                <w:szCs w:val="20"/>
                <w:lang w:eastAsia="it-IT"/>
              </w:rPr>
              <w:t xml:space="preserve"> è buonissimo.</w:t>
            </w:r>
          </w:p>
        </w:tc>
      </w:tr>
      <w:tr w:rsidR="0041191B" w:rsidRPr="0041191B" w:rsidTr="0041191B">
        <w:trPr>
          <w:jc w:val="center"/>
        </w:trPr>
        <w:tc>
          <w:tcPr>
            <w:tcW w:w="3087" w:type="dxa"/>
            <w:tcBorders>
              <w:top w:val="outset" w:sz="6" w:space="0" w:color="000000"/>
              <w:left w:val="outset" w:sz="6" w:space="0" w:color="000000"/>
              <w:bottom w:val="outset" w:sz="6" w:space="0" w:color="000000"/>
              <w:right w:val="outset" w:sz="6" w:space="0" w:color="000000"/>
            </w:tcBorders>
            <w:shd w:val="clear" w:color="auto" w:fill="FFFFFF"/>
            <w:tcMar>
              <w:top w:w="180" w:type="dxa"/>
              <w:left w:w="240" w:type="dxa"/>
              <w:bottom w:w="180" w:type="dxa"/>
              <w:right w:w="240" w:type="dxa"/>
            </w:tcMar>
            <w:hideMark/>
          </w:tcPr>
          <w:p w:rsidR="0041191B" w:rsidRPr="0041191B" w:rsidRDefault="0041191B" w:rsidP="0041191B">
            <w:pPr>
              <w:spacing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3. Sì grazie, lo voglio al cioccolato.</w:t>
            </w:r>
          </w:p>
        </w:tc>
      </w:tr>
      <w:tr w:rsidR="0041191B" w:rsidRPr="0041191B" w:rsidTr="0041191B">
        <w:trPr>
          <w:jc w:val="center"/>
        </w:trPr>
        <w:tc>
          <w:tcPr>
            <w:tcW w:w="3087" w:type="dxa"/>
            <w:tcBorders>
              <w:top w:val="outset" w:sz="6" w:space="0" w:color="000000"/>
              <w:left w:val="outset" w:sz="6" w:space="0" w:color="000000"/>
              <w:bottom w:val="outset" w:sz="6" w:space="0" w:color="000000"/>
              <w:right w:val="outset" w:sz="6" w:space="0" w:color="000000"/>
            </w:tcBorders>
            <w:shd w:val="clear" w:color="auto" w:fill="FFFFFF"/>
            <w:tcMar>
              <w:top w:w="180" w:type="dxa"/>
              <w:left w:w="240" w:type="dxa"/>
              <w:bottom w:w="180" w:type="dxa"/>
              <w:right w:w="240" w:type="dxa"/>
            </w:tcMar>
            <w:hideMark/>
          </w:tcPr>
          <w:p w:rsidR="0041191B" w:rsidRPr="0041191B" w:rsidRDefault="0041191B" w:rsidP="0041191B">
            <w:pPr>
              <w:spacing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4. Ecco il resto, signore.</w:t>
            </w:r>
          </w:p>
        </w:tc>
      </w:tr>
      <w:tr w:rsidR="0041191B" w:rsidRPr="0041191B" w:rsidTr="0041191B">
        <w:trPr>
          <w:jc w:val="center"/>
        </w:trPr>
        <w:tc>
          <w:tcPr>
            <w:tcW w:w="3087" w:type="dxa"/>
            <w:tcBorders>
              <w:top w:val="outset" w:sz="6" w:space="0" w:color="000000"/>
              <w:left w:val="outset" w:sz="6" w:space="0" w:color="000000"/>
              <w:bottom w:val="outset" w:sz="6" w:space="0" w:color="000000"/>
              <w:right w:val="outset" w:sz="6" w:space="0" w:color="000000"/>
            </w:tcBorders>
            <w:shd w:val="clear" w:color="auto" w:fill="FFFFFF"/>
            <w:tcMar>
              <w:top w:w="180" w:type="dxa"/>
              <w:left w:w="240" w:type="dxa"/>
              <w:bottom w:w="180" w:type="dxa"/>
              <w:right w:w="240" w:type="dxa"/>
            </w:tcMar>
            <w:hideMark/>
          </w:tcPr>
          <w:p w:rsidR="0041191B" w:rsidRPr="0041191B" w:rsidRDefault="0041191B" w:rsidP="0041191B">
            <w:pPr>
              <w:spacing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5. Quasi quasi, mi alzo e vado a prendere un gelato.</w:t>
            </w:r>
          </w:p>
        </w:tc>
      </w:tr>
    </w:tbl>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jc w:val="center"/>
        <w:rPr>
          <w:rFonts w:ascii="Arial" w:eastAsia="Times New Roman" w:hAnsi="Arial" w:cs="Arial"/>
          <w:color w:val="333333"/>
          <w:sz w:val="20"/>
          <w:szCs w:val="20"/>
          <w:lang w:eastAsia="it-IT"/>
        </w:rPr>
      </w:pPr>
      <w:r w:rsidRPr="0041191B">
        <w:rPr>
          <w:rFonts w:ascii="Arial" w:eastAsia="Times New Roman" w:hAnsi="Arial" w:cs="Arial"/>
          <w:noProof/>
          <w:color w:val="333333"/>
          <w:sz w:val="20"/>
          <w:szCs w:val="20"/>
          <w:lang w:eastAsia="it-IT"/>
        </w:rPr>
        <w:lastRenderedPageBreak/>
        <w:drawing>
          <wp:inline distT="0" distB="0" distL="0" distR="0">
            <wp:extent cx="2646045" cy="2857500"/>
            <wp:effectExtent l="0" t="0" r="1905" b="0"/>
            <wp:docPr id="1" name="Immagine 1" descr="http://www.itals.it/sites/default/files/bollettino/novembre2013/curmip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itals.it/sites/default/files/bollettino/novembre2013/curmipd.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46045" cy="2857500"/>
                    </a:xfrm>
                    <a:prstGeom prst="rect">
                      <a:avLst/>
                    </a:prstGeom>
                    <a:noFill/>
                    <a:ln>
                      <a:noFill/>
                    </a:ln>
                  </pic:spPr>
                </pic:pic>
              </a:graphicData>
            </a:graphic>
          </wp:inline>
        </w:drawing>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10. CONCLUSIONI</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bdr w:val="none" w:sz="0" w:space="0" w:color="auto" w:frame="1"/>
          <w:lang w:eastAsia="it-IT"/>
        </w:rPr>
        <w:t xml:space="preserve">Sono diversi gli esponenti di spicco nel campo del CL che hanno, in un modo o nell’altro, messo in rilievo i vantaggi che potrebbe avere un’impostazione cooperativa del lavoro in un contesto ampio come quello della classe. Da parte mia, non è mia intenzione concludere il mio intervento riportando ciò che viene facile trovare nei libri o su qualche sito dedicato al CL, ma vorrei concludere con un famoso detto di </w:t>
      </w:r>
      <w:proofErr w:type="spellStart"/>
      <w:r w:rsidRPr="0041191B">
        <w:rPr>
          <w:rFonts w:ascii="Arial" w:eastAsia="Times New Roman" w:hAnsi="Arial" w:cs="Arial"/>
          <w:color w:val="333333"/>
          <w:sz w:val="20"/>
          <w:szCs w:val="20"/>
          <w:bdr w:val="none" w:sz="0" w:space="0" w:color="auto" w:frame="1"/>
          <w:lang w:eastAsia="it-IT"/>
        </w:rPr>
        <w:t>Halford</w:t>
      </w:r>
      <w:proofErr w:type="spellEnd"/>
      <w:r w:rsidRPr="0041191B">
        <w:rPr>
          <w:rFonts w:ascii="Arial" w:eastAsia="Times New Roman" w:hAnsi="Arial" w:cs="Arial"/>
          <w:color w:val="333333"/>
          <w:sz w:val="20"/>
          <w:szCs w:val="20"/>
          <w:bdr w:val="none" w:sz="0" w:space="0" w:color="auto" w:frame="1"/>
          <w:lang w:eastAsia="it-IT"/>
        </w:rPr>
        <w:t xml:space="preserve"> E. </w:t>
      </w:r>
      <w:proofErr w:type="spellStart"/>
      <w:r w:rsidRPr="0041191B">
        <w:rPr>
          <w:rFonts w:ascii="Arial" w:eastAsia="Times New Roman" w:hAnsi="Arial" w:cs="Arial"/>
          <w:color w:val="333333"/>
          <w:sz w:val="20"/>
          <w:szCs w:val="20"/>
          <w:bdr w:val="none" w:sz="0" w:space="0" w:color="auto" w:frame="1"/>
          <w:lang w:eastAsia="it-IT"/>
        </w:rPr>
        <w:t>Luccock</w:t>
      </w:r>
      <w:proofErr w:type="spellEnd"/>
      <w:r w:rsidRPr="0041191B">
        <w:rPr>
          <w:rFonts w:ascii="Arial" w:eastAsia="Times New Roman" w:hAnsi="Arial" w:cs="Arial"/>
          <w:color w:val="333333"/>
          <w:sz w:val="20"/>
          <w:szCs w:val="20"/>
          <w:bdr w:val="none" w:sz="0" w:space="0" w:color="auto" w:frame="1"/>
          <w:lang w:eastAsia="it-IT"/>
        </w:rPr>
        <w:t xml:space="preserve"> con l’intento di farvi riflettere in prima persona sui vantaggi che potrebbe avere l’apprendimento cooperativo nella vostra </w:t>
      </w:r>
      <w:proofErr w:type="spellStart"/>
      <w:r w:rsidRPr="0041191B">
        <w:rPr>
          <w:rFonts w:ascii="Arial" w:eastAsia="Times New Roman" w:hAnsi="Arial" w:cs="Arial"/>
          <w:color w:val="333333"/>
          <w:sz w:val="20"/>
          <w:szCs w:val="20"/>
          <w:bdr w:val="none" w:sz="0" w:space="0" w:color="auto" w:frame="1"/>
          <w:lang w:eastAsia="it-IT"/>
        </w:rPr>
        <w:t>glottodidassi</w:t>
      </w:r>
      <w:proofErr w:type="spellEnd"/>
      <w:r w:rsidRPr="0041191B">
        <w:rPr>
          <w:rFonts w:ascii="Arial" w:eastAsia="Times New Roman" w:hAnsi="Arial" w:cs="Arial"/>
          <w:color w:val="333333"/>
          <w:sz w:val="20"/>
          <w:szCs w:val="20"/>
          <w:bdr w:val="none" w:sz="0" w:space="0" w:color="auto" w:frame="1"/>
          <w:lang w:eastAsia="it-IT"/>
        </w:rPr>
        <w:t xml:space="preserve"> quotidiana:</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jc w:val="center"/>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w:t>
      </w:r>
      <w:r w:rsidRPr="0041191B">
        <w:rPr>
          <w:rFonts w:ascii="Arial" w:eastAsia="Times New Roman" w:hAnsi="Arial" w:cs="Arial"/>
          <w:i/>
          <w:iCs/>
          <w:color w:val="333333"/>
          <w:sz w:val="20"/>
          <w:szCs w:val="20"/>
          <w:bdr w:val="none" w:sz="0" w:space="0" w:color="auto" w:frame="1"/>
          <w:lang w:val="en-US" w:eastAsia="it-IT"/>
        </w:rPr>
        <w:t>No one can whistle a symphony. It takes an orchestra to play it</w:t>
      </w:r>
      <w:r w:rsidRPr="0041191B">
        <w:rPr>
          <w:rFonts w:ascii="Arial" w:eastAsia="Times New Roman" w:hAnsi="Arial" w:cs="Arial"/>
          <w:color w:val="333333"/>
          <w:sz w:val="20"/>
          <w:szCs w:val="20"/>
          <w:bdr w:val="none" w:sz="0" w:space="0" w:color="auto" w:frame="1"/>
          <w:lang w:val="en-US"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val="en-US" w:eastAsia="it-IT"/>
        </w:rPr>
      </w:pPr>
      <w:r w:rsidRPr="0041191B">
        <w:rPr>
          <w:rFonts w:ascii="Arial" w:eastAsia="Times New Roman" w:hAnsi="Arial" w:cs="Arial"/>
          <w:color w:val="333333"/>
          <w:sz w:val="20"/>
          <w:szCs w:val="20"/>
          <w:lang w:val="en-US"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val="en-US" w:eastAsia="it-IT"/>
        </w:rPr>
      </w:pPr>
      <w:r w:rsidRPr="0041191B">
        <w:rPr>
          <w:rFonts w:ascii="Arial" w:eastAsia="Times New Roman" w:hAnsi="Arial" w:cs="Arial"/>
          <w:color w:val="333333"/>
          <w:sz w:val="20"/>
          <w:szCs w:val="20"/>
          <w:lang w:val="en-US"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val="en-US" w:eastAsia="it-IT"/>
        </w:rPr>
      </w:pPr>
      <w:r w:rsidRPr="0041191B">
        <w:rPr>
          <w:rFonts w:ascii="Arial" w:eastAsia="Times New Roman" w:hAnsi="Arial" w:cs="Arial"/>
          <w:color w:val="333333"/>
          <w:sz w:val="20"/>
          <w:szCs w:val="20"/>
          <w:lang w:val="en-US"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t>BIBLIOGRAFIA</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BIONDI, G. (2007) </w:t>
      </w:r>
      <w:r w:rsidRPr="0041191B">
        <w:rPr>
          <w:rFonts w:ascii="Arial" w:eastAsia="Times New Roman" w:hAnsi="Arial" w:cs="Arial"/>
          <w:i/>
          <w:iCs/>
          <w:color w:val="333333"/>
          <w:sz w:val="20"/>
          <w:szCs w:val="20"/>
          <w:bdr w:val="none" w:sz="0" w:space="0" w:color="auto" w:frame="1"/>
          <w:lang w:eastAsia="it-IT"/>
        </w:rPr>
        <w:t>La scuola dopo le nuove tecnologie</w:t>
      </w:r>
      <w:r w:rsidRPr="0041191B">
        <w:rPr>
          <w:rFonts w:ascii="Arial" w:eastAsia="Times New Roman" w:hAnsi="Arial" w:cs="Arial"/>
          <w:color w:val="333333"/>
          <w:sz w:val="20"/>
          <w:szCs w:val="20"/>
          <w:lang w:eastAsia="it-IT"/>
        </w:rPr>
        <w:t xml:space="preserve">, Milano, </w:t>
      </w:r>
      <w:proofErr w:type="spellStart"/>
      <w:r w:rsidRPr="0041191B">
        <w:rPr>
          <w:rFonts w:ascii="Arial" w:eastAsia="Times New Roman" w:hAnsi="Arial" w:cs="Arial"/>
          <w:color w:val="333333"/>
          <w:sz w:val="20"/>
          <w:szCs w:val="20"/>
          <w:lang w:eastAsia="it-IT"/>
        </w:rPr>
        <w:t>Apageo</w:t>
      </w:r>
      <w:proofErr w:type="spellEnd"/>
      <w:r w:rsidRPr="0041191B">
        <w:rPr>
          <w:rFonts w:ascii="Arial" w:eastAsia="Times New Roman" w:hAnsi="Arial" w:cs="Arial"/>
          <w:color w:val="333333"/>
          <w:sz w:val="20"/>
          <w:szCs w:val="20"/>
          <w:lang w:eastAsia="it-IT"/>
        </w:rPr>
        <w:t>.</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CAON, F. (a cura di) (2006) </w:t>
      </w:r>
      <w:r w:rsidRPr="0041191B">
        <w:rPr>
          <w:rFonts w:ascii="Arial" w:eastAsia="Times New Roman" w:hAnsi="Arial" w:cs="Arial"/>
          <w:i/>
          <w:iCs/>
          <w:color w:val="333333"/>
          <w:sz w:val="20"/>
          <w:szCs w:val="20"/>
          <w:bdr w:val="none" w:sz="0" w:space="0" w:color="auto" w:frame="1"/>
          <w:lang w:eastAsia="it-IT"/>
        </w:rPr>
        <w:t>Insegnare italiano nella classe ad abilità differenziate</w:t>
      </w:r>
      <w:r w:rsidRPr="0041191B">
        <w:rPr>
          <w:rFonts w:ascii="Arial" w:eastAsia="Times New Roman" w:hAnsi="Arial" w:cs="Arial"/>
          <w:color w:val="333333"/>
          <w:sz w:val="20"/>
          <w:szCs w:val="20"/>
          <w:lang w:eastAsia="it-IT"/>
        </w:rPr>
        <w:t>, Perugia, Guerra.</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COMOGLIO, M. &amp; Cardoso, M. A. (1996) </w:t>
      </w:r>
      <w:r w:rsidRPr="0041191B">
        <w:rPr>
          <w:rFonts w:ascii="Arial" w:eastAsia="Times New Roman" w:hAnsi="Arial" w:cs="Arial"/>
          <w:i/>
          <w:iCs/>
          <w:color w:val="333333"/>
          <w:sz w:val="20"/>
          <w:szCs w:val="20"/>
          <w:bdr w:val="none" w:sz="0" w:space="0" w:color="auto" w:frame="1"/>
          <w:lang w:eastAsia="it-IT"/>
        </w:rPr>
        <w:t>Insegnare e apprendere in gruppo: Il Cooperative Learning, </w:t>
      </w:r>
      <w:r w:rsidRPr="0041191B">
        <w:rPr>
          <w:rFonts w:ascii="Arial" w:eastAsia="Times New Roman" w:hAnsi="Arial" w:cs="Arial"/>
          <w:color w:val="333333"/>
          <w:sz w:val="20"/>
          <w:szCs w:val="20"/>
          <w:lang w:eastAsia="it-IT"/>
        </w:rPr>
        <w:t>Roma, LAS.</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COMOGLIO, M. (1998) </w:t>
      </w:r>
      <w:r w:rsidRPr="0041191B">
        <w:rPr>
          <w:rFonts w:ascii="Arial" w:eastAsia="Times New Roman" w:hAnsi="Arial" w:cs="Arial"/>
          <w:i/>
          <w:iCs/>
          <w:color w:val="333333"/>
          <w:sz w:val="20"/>
          <w:szCs w:val="20"/>
          <w:bdr w:val="none" w:sz="0" w:space="0" w:color="auto" w:frame="1"/>
          <w:lang w:eastAsia="it-IT"/>
        </w:rPr>
        <w:t>Educare insegnando: Apprendere ad applicare il Cooperative Learning</w:t>
      </w:r>
      <w:r w:rsidRPr="0041191B">
        <w:rPr>
          <w:rFonts w:ascii="Arial" w:eastAsia="Times New Roman" w:hAnsi="Arial" w:cs="Arial"/>
          <w:color w:val="333333"/>
          <w:sz w:val="20"/>
          <w:szCs w:val="20"/>
          <w:lang w:eastAsia="it-IT"/>
        </w:rPr>
        <w:t>, Roma, LAS.</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ELLERANI, P. &amp; Pavan, D. (2002) “Insegnare le abilità sociali”, in </w:t>
      </w:r>
      <w:r w:rsidRPr="0041191B">
        <w:rPr>
          <w:rFonts w:ascii="Arial" w:eastAsia="Times New Roman" w:hAnsi="Arial" w:cs="Arial"/>
          <w:i/>
          <w:iCs/>
          <w:color w:val="333333"/>
          <w:sz w:val="20"/>
          <w:szCs w:val="20"/>
          <w:bdr w:val="none" w:sz="0" w:space="0" w:color="auto" w:frame="1"/>
          <w:lang w:eastAsia="it-IT"/>
        </w:rPr>
        <w:t>Scuola Italiana Moderna</w:t>
      </w:r>
      <w:r w:rsidRPr="0041191B">
        <w:rPr>
          <w:rFonts w:ascii="Arial" w:eastAsia="Times New Roman" w:hAnsi="Arial" w:cs="Arial"/>
          <w:color w:val="333333"/>
          <w:sz w:val="20"/>
          <w:szCs w:val="20"/>
          <w:lang w:eastAsia="it-IT"/>
        </w:rPr>
        <w:t>, vol. 15, 19–26.</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ELLERANI, P. &amp; Pavan, D. (2003) </w:t>
      </w:r>
      <w:r w:rsidRPr="0041191B">
        <w:rPr>
          <w:rFonts w:ascii="Arial" w:eastAsia="Times New Roman" w:hAnsi="Arial" w:cs="Arial"/>
          <w:i/>
          <w:iCs/>
          <w:color w:val="333333"/>
          <w:sz w:val="20"/>
          <w:szCs w:val="20"/>
          <w:bdr w:val="none" w:sz="0" w:space="0" w:color="auto" w:frame="1"/>
          <w:lang w:eastAsia="it-IT"/>
        </w:rPr>
        <w:t xml:space="preserve">Cooperative </w:t>
      </w:r>
      <w:proofErr w:type="spellStart"/>
      <w:r w:rsidRPr="0041191B">
        <w:rPr>
          <w:rFonts w:ascii="Arial" w:eastAsia="Times New Roman" w:hAnsi="Arial" w:cs="Arial"/>
          <w:i/>
          <w:iCs/>
          <w:color w:val="333333"/>
          <w:sz w:val="20"/>
          <w:szCs w:val="20"/>
          <w:bdr w:val="none" w:sz="0" w:space="0" w:color="auto" w:frame="1"/>
          <w:lang w:eastAsia="it-IT"/>
        </w:rPr>
        <w:t>learning</w:t>
      </w:r>
      <w:proofErr w:type="spellEnd"/>
      <w:r w:rsidRPr="0041191B">
        <w:rPr>
          <w:rFonts w:ascii="Arial" w:eastAsia="Times New Roman" w:hAnsi="Arial" w:cs="Arial"/>
          <w:i/>
          <w:iCs/>
          <w:color w:val="333333"/>
          <w:sz w:val="20"/>
          <w:szCs w:val="20"/>
          <w:bdr w:val="none" w:sz="0" w:space="0" w:color="auto" w:frame="1"/>
          <w:lang w:eastAsia="it-IT"/>
        </w:rPr>
        <w:t>: Una proposta per l’</w:t>
      </w:r>
      <w:proofErr w:type="spellStart"/>
      <w:r w:rsidRPr="0041191B">
        <w:rPr>
          <w:rFonts w:ascii="Arial" w:eastAsia="Times New Roman" w:hAnsi="Arial" w:cs="Arial"/>
          <w:i/>
          <w:iCs/>
          <w:color w:val="333333"/>
          <w:sz w:val="20"/>
          <w:szCs w:val="20"/>
          <w:bdr w:val="none" w:sz="0" w:space="0" w:color="auto" w:frame="1"/>
          <w:lang w:eastAsia="it-IT"/>
        </w:rPr>
        <w:t>orietnamento</w:t>
      </w:r>
      <w:proofErr w:type="spellEnd"/>
      <w:r w:rsidRPr="0041191B">
        <w:rPr>
          <w:rFonts w:ascii="Arial" w:eastAsia="Times New Roman" w:hAnsi="Arial" w:cs="Arial"/>
          <w:i/>
          <w:iCs/>
          <w:color w:val="333333"/>
          <w:sz w:val="20"/>
          <w:szCs w:val="20"/>
          <w:bdr w:val="none" w:sz="0" w:space="0" w:color="auto" w:frame="1"/>
          <w:lang w:eastAsia="it-IT"/>
        </w:rPr>
        <w:t xml:space="preserve"> formativo</w:t>
      </w:r>
      <w:r w:rsidRPr="0041191B">
        <w:rPr>
          <w:rFonts w:ascii="Arial" w:eastAsia="Times New Roman" w:hAnsi="Arial" w:cs="Arial"/>
          <w:color w:val="333333"/>
          <w:sz w:val="20"/>
          <w:szCs w:val="20"/>
          <w:lang w:eastAsia="it-IT"/>
        </w:rPr>
        <w:t xml:space="preserve">, Napoli, </w:t>
      </w:r>
      <w:proofErr w:type="spellStart"/>
      <w:r w:rsidRPr="0041191B">
        <w:rPr>
          <w:rFonts w:ascii="Arial" w:eastAsia="Times New Roman" w:hAnsi="Arial" w:cs="Arial"/>
          <w:color w:val="333333"/>
          <w:sz w:val="20"/>
          <w:szCs w:val="20"/>
          <w:lang w:eastAsia="it-IT"/>
        </w:rPr>
        <w:t>Tecnodid</w:t>
      </w:r>
      <w:proofErr w:type="spellEnd"/>
      <w:r w:rsidRPr="0041191B">
        <w:rPr>
          <w:rFonts w:ascii="Arial" w:eastAsia="Times New Roman" w:hAnsi="Arial" w:cs="Arial"/>
          <w:color w:val="333333"/>
          <w:sz w:val="20"/>
          <w:szCs w:val="20"/>
          <w:lang w:eastAsia="it-IT"/>
        </w:rPr>
        <w:t>.</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JOHNSON, D.W., Johnson, R.T. &amp;</w:t>
      </w:r>
      <w:proofErr w:type="spellStart"/>
      <w:r w:rsidRPr="0041191B">
        <w:rPr>
          <w:rFonts w:ascii="Arial" w:eastAsia="Times New Roman" w:hAnsi="Arial" w:cs="Arial"/>
          <w:color w:val="333333"/>
          <w:sz w:val="20"/>
          <w:szCs w:val="20"/>
          <w:lang w:eastAsia="it-IT"/>
        </w:rPr>
        <w:t>Holubec</w:t>
      </w:r>
      <w:proofErr w:type="spellEnd"/>
      <w:r w:rsidRPr="0041191B">
        <w:rPr>
          <w:rFonts w:ascii="Arial" w:eastAsia="Times New Roman" w:hAnsi="Arial" w:cs="Arial"/>
          <w:color w:val="333333"/>
          <w:sz w:val="20"/>
          <w:szCs w:val="20"/>
          <w:lang w:eastAsia="it-IT"/>
        </w:rPr>
        <w:t>, E.J.(1996) </w:t>
      </w:r>
      <w:r w:rsidRPr="0041191B">
        <w:rPr>
          <w:rFonts w:ascii="Arial" w:eastAsia="Times New Roman" w:hAnsi="Arial" w:cs="Arial"/>
          <w:i/>
          <w:iCs/>
          <w:color w:val="333333"/>
          <w:sz w:val="20"/>
          <w:szCs w:val="20"/>
          <w:bdr w:val="none" w:sz="0" w:space="0" w:color="auto" w:frame="1"/>
          <w:lang w:eastAsia="it-IT"/>
        </w:rPr>
        <w:t>Apprendimento cooperativo in classe: Migliorare il clima e motivare il rendimento</w:t>
      </w:r>
      <w:r w:rsidRPr="0041191B">
        <w:rPr>
          <w:rFonts w:ascii="Arial" w:eastAsia="Times New Roman" w:hAnsi="Arial" w:cs="Arial"/>
          <w:color w:val="333333"/>
          <w:sz w:val="20"/>
          <w:szCs w:val="20"/>
          <w:lang w:eastAsia="it-IT"/>
        </w:rPr>
        <w:t xml:space="preserve">, Trento, </w:t>
      </w:r>
      <w:proofErr w:type="spellStart"/>
      <w:r w:rsidRPr="0041191B">
        <w:rPr>
          <w:rFonts w:ascii="Arial" w:eastAsia="Times New Roman" w:hAnsi="Arial" w:cs="Arial"/>
          <w:color w:val="333333"/>
          <w:sz w:val="20"/>
          <w:szCs w:val="20"/>
          <w:lang w:eastAsia="it-IT"/>
        </w:rPr>
        <w:t>Erickson</w:t>
      </w:r>
      <w:proofErr w:type="spellEnd"/>
      <w:r w:rsidRPr="0041191B">
        <w:rPr>
          <w:rFonts w:ascii="Arial" w:eastAsia="Times New Roman" w:hAnsi="Arial" w:cs="Arial"/>
          <w:color w:val="333333"/>
          <w:sz w:val="20"/>
          <w:szCs w:val="20"/>
          <w:lang w:eastAsia="it-IT"/>
        </w:rPr>
        <w:t>.</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bdr w:val="none" w:sz="0" w:space="0" w:color="auto" w:frame="1"/>
          <w:lang w:val="en-US" w:eastAsia="it-IT"/>
        </w:rPr>
        <w:t>KAGAN, S. (1994) </w:t>
      </w:r>
      <w:r w:rsidRPr="0041191B">
        <w:rPr>
          <w:rFonts w:ascii="Arial" w:eastAsia="Times New Roman" w:hAnsi="Arial" w:cs="Arial"/>
          <w:i/>
          <w:iCs/>
          <w:color w:val="333333"/>
          <w:sz w:val="20"/>
          <w:szCs w:val="20"/>
          <w:bdr w:val="none" w:sz="0" w:space="0" w:color="auto" w:frame="1"/>
          <w:lang w:eastAsia="it-IT"/>
        </w:rPr>
        <w:t>Cooperative Learning, </w:t>
      </w:r>
      <w:r w:rsidRPr="0041191B">
        <w:rPr>
          <w:rFonts w:ascii="Arial" w:eastAsia="Times New Roman" w:hAnsi="Arial" w:cs="Arial"/>
          <w:color w:val="333333"/>
          <w:sz w:val="20"/>
          <w:szCs w:val="20"/>
          <w:lang w:eastAsia="it-IT"/>
        </w:rPr>
        <w:t xml:space="preserve">San Juan Capistrano, CA: </w:t>
      </w:r>
      <w:proofErr w:type="spellStart"/>
      <w:r w:rsidRPr="0041191B">
        <w:rPr>
          <w:rFonts w:ascii="Arial" w:eastAsia="Times New Roman" w:hAnsi="Arial" w:cs="Arial"/>
          <w:color w:val="333333"/>
          <w:sz w:val="20"/>
          <w:szCs w:val="20"/>
          <w:lang w:eastAsia="it-IT"/>
        </w:rPr>
        <w:t>Kagan</w:t>
      </w:r>
      <w:proofErr w:type="spellEnd"/>
      <w:r w:rsidRPr="0041191B">
        <w:rPr>
          <w:rFonts w:ascii="Arial" w:eastAsia="Times New Roman" w:hAnsi="Arial" w:cs="Arial"/>
          <w:color w:val="333333"/>
          <w:sz w:val="20"/>
          <w:szCs w:val="20"/>
          <w:lang w:eastAsia="it-IT"/>
        </w:rPr>
        <w:t xml:space="preserve"> Cooperative Learning.</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MARZANO, R. J. et al. </w:t>
      </w:r>
      <w:r w:rsidRPr="0041191B">
        <w:rPr>
          <w:rFonts w:ascii="Arial" w:eastAsia="Times New Roman" w:hAnsi="Arial" w:cs="Arial"/>
          <w:color w:val="333333"/>
          <w:sz w:val="20"/>
          <w:szCs w:val="20"/>
          <w:bdr w:val="none" w:sz="0" w:space="0" w:color="auto" w:frame="1"/>
          <w:lang w:val="en-US" w:eastAsia="it-IT"/>
        </w:rPr>
        <w:t>(1992) </w:t>
      </w:r>
      <w:r w:rsidRPr="0041191B">
        <w:rPr>
          <w:rFonts w:ascii="Arial" w:eastAsia="Times New Roman" w:hAnsi="Arial" w:cs="Arial"/>
          <w:i/>
          <w:iCs/>
          <w:color w:val="333333"/>
          <w:sz w:val="20"/>
          <w:szCs w:val="20"/>
          <w:bdr w:val="none" w:sz="0" w:space="0" w:color="auto" w:frame="1"/>
          <w:lang w:val="en-US" w:eastAsia="it-IT"/>
        </w:rPr>
        <w:t>Implementing dimension of learning, </w:t>
      </w:r>
      <w:r w:rsidRPr="0041191B">
        <w:rPr>
          <w:rFonts w:ascii="Arial" w:eastAsia="Times New Roman" w:hAnsi="Arial" w:cs="Arial"/>
          <w:color w:val="333333"/>
          <w:sz w:val="20"/>
          <w:szCs w:val="20"/>
          <w:bdr w:val="none" w:sz="0" w:space="0" w:color="auto" w:frame="1"/>
          <w:lang w:val="en-US" w:eastAsia="it-IT"/>
        </w:rPr>
        <w:t>Alexandria, VA: ASCD.</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MEZZADRI, M. (2003) </w:t>
      </w:r>
      <w:r w:rsidRPr="0041191B">
        <w:rPr>
          <w:rFonts w:ascii="Arial" w:eastAsia="Times New Roman" w:hAnsi="Arial" w:cs="Arial"/>
          <w:i/>
          <w:iCs/>
          <w:color w:val="333333"/>
          <w:sz w:val="20"/>
          <w:szCs w:val="20"/>
          <w:bdr w:val="none" w:sz="0" w:space="0" w:color="auto" w:frame="1"/>
          <w:lang w:eastAsia="it-IT"/>
        </w:rPr>
        <w:t>I ferri del mestiere: (Auto) formazione per l’insegnante di lingue</w:t>
      </w:r>
      <w:r w:rsidRPr="0041191B">
        <w:rPr>
          <w:rFonts w:ascii="Arial" w:eastAsia="Times New Roman" w:hAnsi="Arial" w:cs="Arial"/>
          <w:color w:val="333333"/>
          <w:sz w:val="20"/>
          <w:szCs w:val="20"/>
          <w:lang w:eastAsia="it-IT"/>
        </w:rPr>
        <w:t>, Perugia, Guerra.</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xml:space="preserve">SHARAN, Y. &amp; </w:t>
      </w:r>
      <w:proofErr w:type="spellStart"/>
      <w:r w:rsidRPr="0041191B">
        <w:rPr>
          <w:rFonts w:ascii="Arial" w:eastAsia="Times New Roman" w:hAnsi="Arial" w:cs="Arial"/>
          <w:color w:val="333333"/>
          <w:sz w:val="20"/>
          <w:szCs w:val="20"/>
          <w:lang w:eastAsia="it-IT"/>
        </w:rPr>
        <w:t>Sharan</w:t>
      </w:r>
      <w:proofErr w:type="spellEnd"/>
      <w:r w:rsidRPr="0041191B">
        <w:rPr>
          <w:rFonts w:ascii="Arial" w:eastAsia="Times New Roman" w:hAnsi="Arial" w:cs="Arial"/>
          <w:color w:val="333333"/>
          <w:sz w:val="20"/>
          <w:szCs w:val="20"/>
          <w:lang w:eastAsia="it-IT"/>
        </w:rPr>
        <w:t>, S. (1998) </w:t>
      </w:r>
      <w:r w:rsidRPr="0041191B">
        <w:rPr>
          <w:rFonts w:ascii="Arial" w:eastAsia="Times New Roman" w:hAnsi="Arial" w:cs="Arial"/>
          <w:i/>
          <w:iCs/>
          <w:color w:val="333333"/>
          <w:sz w:val="20"/>
          <w:szCs w:val="20"/>
          <w:bdr w:val="none" w:sz="0" w:space="0" w:color="auto" w:frame="1"/>
          <w:lang w:eastAsia="it-IT"/>
        </w:rPr>
        <w:t>Gli alunni fanno ricerca: L’apprendimento in gruppi cooperativi</w:t>
      </w:r>
      <w:r w:rsidRPr="0041191B">
        <w:rPr>
          <w:rFonts w:ascii="Arial" w:eastAsia="Times New Roman" w:hAnsi="Arial" w:cs="Arial"/>
          <w:color w:val="333333"/>
          <w:sz w:val="20"/>
          <w:szCs w:val="20"/>
          <w:lang w:eastAsia="it-IT"/>
        </w:rPr>
        <w:t xml:space="preserve">, Trento, </w:t>
      </w:r>
      <w:proofErr w:type="spellStart"/>
      <w:r w:rsidRPr="0041191B">
        <w:rPr>
          <w:rFonts w:ascii="Arial" w:eastAsia="Times New Roman" w:hAnsi="Arial" w:cs="Arial"/>
          <w:color w:val="333333"/>
          <w:sz w:val="20"/>
          <w:szCs w:val="20"/>
          <w:lang w:eastAsia="it-IT"/>
        </w:rPr>
        <w:t>Erickson</w:t>
      </w:r>
      <w:proofErr w:type="spellEnd"/>
      <w:r w:rsidRPr="0041191B">
        <w:rPr>
          <w:rFonts w:ascii="Arial" w:eastAsia="Times New Roman" w:hAnsi="Arial" w:cs="Arial"/>
          <w:color w:val="333333"/>
          <w:sz w:val="20"/>
          <w:szCs w:val="20"/>
          <w:lang w:eastAsia="it-IT"/>
        </w:rPr>
        <w:t>.</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bdr w:val="none" w:sz="0" w:space="0" w:color="auto" w:frame="1"/>
          <w:lang w:val="en-US" w:eastAsia="it-IT"/>
        </w:rPr>
        <w:t>SLAVIN, R.E. (1990), </w:t>
      </w:r>
      <w:r w:rsidRPr="0041191B">
        <w:rPr>
          <w:rFonts w:ascii="Arial" w:eastAsia="Times New Roman" w:hAnsi="Arial" w:cs="Arial"/>
          <w:i/>
          <w:iCs/>
          <w:color w:val="333333"/>
          <w:sz w:val="20"/>
          <w:szCs w:val="20"/>
          <w:bdr w:val="none" w:sz="0" w:space="0" w:color="auto" w:frame="1"/>
          <w:lang w:eastAsia="it-IT"/>
        </w:rPr>
        <w:t xml:space="preserve">Cooperative </w:t>
      </w:r>
      <w:proofErr w:type="spellStart"/>
      <w:r w:rsidRPr="0041191B">
        <w:rPr>
          <w:rFonts w:ascii="Arial" w:eastAsia="Times New Roman" w:hAnsi="Arial" w:cs="Arial"/>
          <w:i/>
          <w:iCs/>
          <w:color w:val="333333"/>
          <w:sz w:val="20"/>
          <w:szCs w:val="20"/>
          <w:bdr w:val="none" w:sz="0" w:space="0" w:color="auto" w:frame="1"/>
          <w:lang w:eastAsia="it-IT"/>
        </w:rPr>
        <w:t>learning</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Theory</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research</w:t>
      </w:r>
      <w:proofErr w:type="spellEnd"/>
      <w:r w:rsidRPr="0041191B">
        <w:rPr>
          <w:rFonts w:ascii="Arial" w:eastAsia="Times New Roman" w:hAnsi="Arial" w:cs="Arial"/>
          <w:i/>
          <w:iCs/>
          <w:color w:val="333333"/>
          <w:sz w:val="20"/>
          <w:szCs w:val="20"/>
          <w:bdr w:val="none" w:sz="0" w:space="0" w:color="auto" w:frame="1"/>
          <w:lang w:eastAsia="it-IT"/>
        </w:rPr>
        <w:t xml:space="preserve">, and </w:t>
      </w:r>
      <w:proofErr w:type="spellStart"/>
      <w:r w:rsidRPr="0041191B">
        <w:rPr>
          <w:rFonts w:ascii="Arial" w:eastAsia="Times New Roman" w:hAnsi="Arial" w:cs="Arial"/>
          <w:i/>
          <w:iCs/>
          <w:color w:val="333333"/>
          <w:sz w:val="20"/>
          <w:szCs w:val="20"/>
          <w:bdr w:val="none" w:sz="0" w:space="0" w:color="auto" w:frame="1"/>
          <w:lang w:eastAsia="it-IT"/>
        </w:rPr>
        <w:t>practice</w:t>
      </w:r>
      <w:proofErr w:type="spellEnd"/>
      <w:r w:rsidRPr="0041191B">
        <w:rPr>
          <w:rFonts w:ascii="Arial" w:eastAsia="Times New Roman" w:hAnsi="Arial" w:cs="Arial"/>
          <w:color w:val="333333"/>
          <w:sz w:val="20"/>
          <w:szCs w:val="20"/>
          <w:lang w:eastAsia="it-IT"/>
        </w:rPr>
        <w:t xml:space="preserve">, New Jersey, </w:t>
      </w:r>
      <w:proofErr w:type="spellStart"/>
      <w:r w:rsidRPr="0041191B">
        <w:rPr>
          <w:rFonts w:ascii="Arial" w:eastAsia="Times New Roman" w:hAnsi="Arial" w:cs="Arial"/>
          <w:color w:val="333333"/>
          <w:sz w:val="20"/>
          <w:szCs w:val="20"/>
          <w:lang w:eastAsia="it-IT"/>
        </w:rPr>
        <w:t>Prentice</w:t>
      </w:r>
      <w:proofErr w:type="spellEnd"/>
      <w:r w:rsidRPr="0041191B">
        <w:rPr>
          <w:rFonts w:ascii="Arial" w:eastAsia="Times New Roman" w:hAnsi="Arial" w:cs="Arial"/>
          <w:color w:val="333333"/>
          <w:sz w:val="20"/>
          <w:szCs w:val="20"/>
          <w:lang w:eastAsia="it-IT"/>
        </w:rPr>
        <w:t xml:space="preserve"> Hall.</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b/>
          <w:bCs/>
          <w:color w:val="333333"/>
          <w:sz w:val="20"/>
          <w:szCs w:val="20"/>
          <w:bdr w:val="none" w:sz="0" w:space="0" w:color="auto" w:frame="1"/>
          <w:lang w:eastAsia="it-IT"/>
        </w:rPr>
        <w:lastRenderedPageBreak/>
        <w:t>SITOGRAFIA</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Angelino, M. (2011), </w:t>
      </w:r>
      <w:r w:rsidRPr="0041191B">
        <w:rPr>
          <w:rFonts w:ascii="Arial" w:eastAsia="Times New Roman" w:hAnsi="Arial" w:cs="Arial"/>
          <w:i/>
          <w:iCs/>
          <w:color w:val="333333"/>
          <w:sz w:val="20"/>
          <w:szCs w:val="20"/>
          <w:bdr w:val="none" w:sz="0" w:space="0" w:color="auto" w:frame="1"/>
          <w:lang w:eastAsia="it-IT"/>
        </w:rPr>
        <w:t>Introduzione al Cooperative Learning</w:t>
      </w:r>
      <w:r w:rsidRPr="0041191B">
        <w:rPr>
          <w:rFonts w:ascii="Arial" w:eastAsia="Times New Roman" w:hAnsi="Arial" w:cs="Arial"/>
          <w:color w:val="333333"/>
          <w:sz w:val="20"/>
          <w:szCs w:val="20"/>
          <w:lang w:eastAsia="it-IT"/>
        </w:rPr>
        <w:t xml:space="preserve">, [Internet] (40 pagine), Venezia, Dipartimento di Scienze del Linguaggio dell’Università degli studi </w:t>
      </w:r>
      <w:proofErr w:type="spellStart"/>
      <w:r w:rsidRPr="0041191B">
        <w:rPr>
          <w:rFonts w:ascii="Arial" w:eastAsia="Times New Roman" w:hAnsi="Arial" w:cs="Arial"/>
          <w:color w:val="333333"/>
          <w:sz w:val="20"/>
          <w:szCs w:val="20"/>
          <w:lang w:eastAsia="it-IT"/>
        </w:rPr>
        <w:t>Ca’Foscari</w:t>
      </w:r>
      <w:proofErr w:type="spellEnd"/>
      <w:r w:rsidRPr="0041191B">
        <w:rPr>
          <w:rFonts w:ascii="Arial" w:eastAsia="Times New Roman" w:hAnsi="Arial" w:cs="Arial"/>
          <w:color w:val="333333"/>
          <w:sz w:val="20"/>
          <w:szCs w:val="20"/>
          <w:lang w:eastAsia="it-IT"/>
        </w:rPr>
        <w:t> </w:t>
      </w:r>
      <w:hyperlink r:id="rId23" w:history="1">
        <w:r w:rsidRPr="0041191B">
          <w:rPr>
            <w:rFonts w:ascii="Arial" w:eastAsia="Times New Roman" w:hAnsi="Arial" w:cs="Arial"/>
            <w:color w:val="D42B1E"/>
            <w:sz w:val="20"/>
            <w:szCs w:val="20"/>
            <w:bdr w:val="none" w:sz="0" w:space="0" w:color="auto" w:frame="1"/>
            <w:lang w:eastAsia="it-IT"/>
          </w:rPr>
          <w:t>http://www.itals.it/index.php</w:t>
        </w:r>
      </w:hyperlink>
      <w:r w:rsidRPr="0041191B">
        <w:rPr>
          <w:rFonts w:ascii="Arial" w:eastAsia="Times New Roman" w:hAnsi="Arial" w:cs="Arial"/>
          <w:color w:val="333333"/>
          <w:sz w:val="20"/>
          <w:szCs w:val="20"/>
          <w:lang w:eastAsia="it-IT"/>
        </w:rPr>
        <w:t>, (con password)</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Guida il lettore a scoprire le condizioni fondamentali per rendere operante una didattica cooperativa, e per imparare a gestire tale didattica e infine a diventare familiare con diverse modalità di applicazione del CL.</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proofErr w:type="spellStart"/>
      <w:r w:rsidRPr="0041191B">
        <w:rPr>
          <w:rFonts w:ascii="Arial" w:eastAsia="Times New Roman" w:hAnsi="Arial" w:cs="Arial"/>
          <w:color w:val="333333"/>
          <w:sz w:val="20"/>
          <w:szCs w:val="20"/>
          <w:lang w:eastAsia="it-IT"/>
        </w:rPr>
        <w:t>Caon</w:t>
      </w:r>
      <w:proofErr w:type="spellEnd"/>
      <w:r w:rsidRPr="0041191B">
        <w:rPr>
          <w:rFonts w:ascii="Arial" w:eastAsia="Times New Roman" w:hAnsi="Arial" w:cs="Arial"/>
          <w:color w:val="333333"/>
          <w:sz w:val="20"/>
          <w:szCs w:val="20"/>
          <w:lang w:eastAsia="it-IT"/>
        </w:rPr>
        <w:t xml:space="preserve">, F. &amp; </w:t>
      </w:r>
      <w:proofErr w:type="spellStart"/>
      <w:r w:rsidRPr="0041191B">
        <w:rPr>
          <w:rFonts w:ascii="Arial" w:eastAsia="Times New Roman" w:hAnsi="Arial" w:cs="Arial"/>
          <w:color w:val="333333"/>
          <w:sz w:val="20"/>
          <w:szCs w:val="20"/>
          <w:lang w:eastAsia="it-IT"/>
        </w:rPr>
        <w:t>Rutka</w:t>
      </w:r>
      <w:proofErr w:type="spellEnd"/>
      <w:r w:rsidRPr="0041191B">
        <w:rPr>
          <w:rFonts w:ascii="Arial" w:eastAsia="Times New Roman" w:hAnsi="Arial" w:cs="Arial"/>
          <w:color w:val="333333"/>
          <w:sz w:val="20"/>
          <w:szCs w:val="20"/>
          <w:lang w:eastAsia="it-IT"/>
        </w:rPr>
        <w:t>, S. (2007) </w:t>
      </w:r>
      <w:r w:rsidRPr="0041191B">
        <w:rPr>
          <w:rFonts w:ascii="Arial" w:eastAsia="Times New Roman" w:hAnsi="Arial" w:cs="Arial"/>
          <w:i/>
          <w:iCs/>
          <w:color w:val="333333"/>
          <w:sz w:val="20"/>
          <w:szCs w:val="20"/>
          <w:bdr w:val="none" w:sz="0" w:space="0" w:color="auto" w:frame="1"/>
          <w:lang w:eastAsia="it-IT"/>
        </w:rPr>
        <w:t>La Glottodidattica Ludica</w:t>
      </w:r>
      <w:r w:rsidRPr="0041191B">
        <w:rPr>
          <w:rFonts w:ascii="Arial" w:eastAsia="Times New Roman" w:hAnsi="Arial" w:cs="Arial"/>
          <w:color w:val="333333"/>
          <w:sz w:val="20"/>
          <w:szCs w:val="20"/>
          <w:lang w:eastAsia="it-IT"/>
        </w:rPr>
        <w:t>, [Internet] (16 pagine), Venezia, Dipartimento di Scienze del Linguaggio dell’Università degli Studi Ca’ Foscari, </w:t>
      </w:r>
      <w:hyperlink r:id="rId24" w:history="1">
        <w:r w:rsidRPr="0041191B">
          <w:rPr>
            <w:rFonts w:ascii="Arial" w:eastAsia="Times New Roman" w:hAnsi="Arial" w:cs="Arial"/>
            <w:color w:val="D42B1E"/>
            <w:sz w:val="20"/>
            <w:szCs w:val="20"/>
            <w:bdr w:val="none" w:sz="0" w:space="0" w:color="auto" w:frame="1"/>
            <w:lang w:eastAsia="it-IT"/>
          </w:rPr>
          <w:t>http://venus.unive.it/filim/materiali/accesso_gratuito/Filim_glotto_ludica_teoria.pdf</w:t>
        </w:r>
      </w:hyperlink>
      <w:r w:rsidRPr="0041191B">
        <w:rPr>
          <w:rFonts w:ascii="Arial" w:eastAsia="Times New Roman" w:hAnsi="Arial" w:cs="Arial"/>
          <w:color w:val="333333"/>
          <w:sz w:val="20"/>
          <w:szCs w:val="20"/>
          <w:lang w:eastAsia="it-IT"/>
        </w:rPr>
        <w:t>, (gratuito) (14/05/2013)</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Parla della spinta motivazionale che offre la metodologia ludica durante l’apprendimento linguistico, nonché dello sviluppo cognitivo e sociale dell’apprendente in un ambiente sano privo di ansie.</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proofErr w:type="spellStart"/>
      <w:r w:rsidRPr="0041191B">
        <w:rPr>
          <w:rFonts w:ascii="Arial" w:eastAsia="Times New Roman" w:hAnsi="Arial" w:cs="Arial"/>
          <w:color w:val="333333"/>
          <w:sz w:val="20"/>
          <w:szCs w:val="20"/>
          <w:lang w:eastAsia="it-IT"/>
        </w:rPr>
        <w:t>Ellerani</w:t>
      </w:r>
      <w:proofErr w:type="spellEnd"/>
      <w:r w:rsidRPr="0041191B">
        <w:rPr>
          <w:rFonts w:ascii="Arial" w:eastAsia="Times New Roman" w:hAnsi="Arial" w:cs="Arial"/>
          <w:color w:val="333333"/>
          <w:sz w:val="20"/>
          <w:szCs w:val="20"/>
          <w:lang w:eastAsia="it-IT"/>
        </w:rPr>
        <w:t>, P. &amp; Pavan, D. (2011) </w:t>
      </w:r>
      <w:r w:rsidRPr="0041191B">
        <w:rPr>
          <w:rFonts w:ascii="Arial" w:eastAsia="Times New Roman" w:hAnsi="Arial" w:cs="Arial"/>
          <w:i/>
          <w:iCs/>
          <w:color w:val="333333"/>
          <w:sz w:val="20"/>
          <w:szCs w:val="20"/>
          <w:bdr w:val="none" w:sz="0" w:space="0" w:color="auto" w:frame="1"/>
          <w:lang w:eastAsia="it-IT"/>
        </w:rPr>
        <w:t>L’insegnamento diretto delle competenze sociali </w:t>
      </w:r>
      <w:r w:rsidRPr="0041191B">
        <w:rPr>
          <w:rFonts w:ascii="Arial" w:eastAsia="Times New Roman" w:hAnsi="Arial" w:cs="Arial"/>
          <w:color w:val="333333"/>
          <w:sz w:val="20"/>
          <w:szCs w:val="20"/>
          <w:lang w:eastAsia="it-IT"/>
        </w:rPr>
        <w:t>[Internet] (3 pagine</w:t>
      </w:r>
      <w:r w:rsidRPr="0041191B">
        <w:rPr>
          <w:rFonts w:ascii="Arial" w:eastAsia="Times New Roman" w:hAnsi="Arial" w:cs="Arial"/>
          <w:i/>
          <w:iCs/>
          <w:color w:val="333333"/>
          <w:sz w:val="20"/>
          <w:szCs w:val="20"/>
          <w:bdr w:val="none" w:sz="0" w:space="0" w:color="auto" w:frame="1"/>
          <w:lang w:eastAsia="it-IT"/>
        </w:rPr>
        <w:t>)</w:t>
      </w:r>
      <w:r w:rsidRPr="0041191B">
        <w:rPr>
          <w:rFonts w:ascii="Arial" w:eastAsia="Times New Roman" w:hAnsi="Arial" w:cs="Arial"/>
          <w:color w:val="333333"/>
          <w:sz w:val="20"/>
          <w:szCs w:val="20"/>
          <w:lang w:eastAsia="it-IT"/>
        </w:rPr>
        <w:t xml:space="preserve">, Venezia, Dipartimento di Scienze del Linguaggio dell’Università degli Studi Ca’ </w:t>
      </w:r>
      <w:proofErr w:type="spellStart"/>
      <w:r w:rsidRPr="0041191B">
        <w:rPr>
          <w:rFonts w:ascii="Arial" w:eastAsia="Times New Roman" w:hAnsi="Arial" w:cs="Arial"/>
          <w:color w:val="333333"/>
          <w:sz w:val="20"/>
          <w:szCs w:val="20"/>
          <w:lang w:eastAsia="it-IT"/>
        </w:rPr>
        <w:t>Foscari</w:t>
      </w:r>
      <w:proofErr w:type="spellEnd"/>
      <w:r w:rsidRPr="0041191B">
        <w:rPr>
          <w:rFonts w:ascii="Arial" w:eastAsia="Times New Roman" w:hAnsi="Arial" w:cs="Arial"/>
          <w:color w:val="333333"/>
          <w:sz w:val="20"/>
          <w:szCs w:val="20"/>
          <w:lang w:eastAsia="it-IT"/>
        </w:rPr>
        <w:t>, </w:t>
      </w:r>
      <w:hyperlink r:id="rId25" w:history="1">
        <w:r w:rsidRPr="0041191B">
          <w:rPr>
            <w:rFonts w:ascii="Arial" w:eastAsia="Times New Roman" w:hAnsi="Arial" w:cs="Arial"/>
            <w:color w:val="D42B1E"/>
            <w:sz w:val="20"/>
            <w:szCs w:val="20"/>
            <w:bdr w:val="none" w:sz="0" w:space="0" w:color="auto" w:frame="1"/>
            <w:lang w:eastAsia="it-IT"/>
          </w:rPr>
          <w:t>http://www.itals.it/index.php</w:t>
        </w:r>
      </w:hyperlink>
      <w:r w:rsidRPr="0041191B">
        <w:rPr>
          <w:rFonts w:ascii="Arial" w:eastAsia="Times New Roman" w:hAnsi="Arial" w:cs="Arial"/>
          <w:color w:val="333333"/>
          <w:sz w:val="20"/>
          <w:szCs w:val="20"/>
          <w:lang w:eastAsia="it-IT"/>
        </w:rPr>
        <w:t>, (con password)</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xml:space="preserve">Tratta della ricerca delle abilità sociali necessarie per poter lavorare in un gruppo secondo i fratelli Johnson e </w:t>
      </w:r>
      <w:proofErr w:type="spellStart"/>
      <w:r w:rsidRPr="0041191B">
        <w:rPr>
          <w:rFonts w:ascii="Arial" w:eastAsia="Times New Roman" w:hAnsi="Arial" w:cs="Arial"/>
          <w:color w:val="333333"/>
          <w:sz w:val="20"/>
          <w:szCs w:val="20"/>
          <w:lang w:eastAsia="it-IT"/>
        </w:rPr>
        <w:t>Comoglio</w:t>
      </w:r>
      <w:proofErr w:type="spellEnd"/>
      <w:r w:rsidRPr="0041191B">
        <w:rPr>
          <w:rFonts w:ascii="Arial" w:eastAsia="Times New Roman" w:hAnsi="Arial" w:cs="Arial"/>
          <w:color w:val="333333"/>
          <w:sz w:val="20"/>
          <w:szCs w:val="20"/>
          <w:lang w:eastAsia="it-IT"/>
        </w:rPr>
        <w:t xml:space="preserve"> e Cardoso.</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bdr w:val="none" w:sz="0" w:space="0" w:color="auto" w:frame="1"/>
          <w:lang w:val="en-US" w:eastAsia="it-IT"/>
        </w:rPr>
        <w:t>Johnson, D. &amp; Fox, C.E. (1998) </w:t>
      </w:r>
      <w:r w:rsidRPr="0041191B">
        <w:rPr>
          <w:rFonts w:ascii="Arial" w:eastAsia="Times New Roman" w:hAnsi="Arial" w:cs="Arial"/>
          <w:i/>
          <w:iCs/>
          <w:color w:val="333333"/>
          <w:sz w:val="20"/>
          <w:szCs w:val="20"/>
          <w:bdr w:val="none" w:sz="0" w:space="0" w:color="auto" w:frame="1"/>
          <w:lang w:eastAsia="it-IT"/>
        </w:rPr>
        <w:t xml:space="preserve">Critical </w:t>
      </w:r>
      <w:proofErr w:type="spellStart"/>
      <w:r w:rsidRPr="0041191B">
        <w:rPr>
          <w:rFonts w:ascii="Arial" w:eastAsia="Times New Roman" w:hAnsi="Arial" w:cs="Arial"/>
          <w:i/>
          <w:iCs/>
          <w:color w:val="333333"/>
          <w:sz w:val="20"/>
          <w:szCs w:val="20"/>
          <w:bdr w:val="none" w:sz="0" w:space="0" w:color="auto" w:frame="1"/>
          <w:lang w:eastAsia="it-IT"/>
        </w:rPr>
        <w:t>Issue</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Enhancing</w:t>
      </w:r>
      <w:proofErr w:type="spellEnd"/>
      <w:r w:rsidRPr="0041191B">
        <w:rPr>
          <w:rFonts w:ascii="Arial" w:eastAsia="Times New Roman" w:hAnsi="Arial" w:cs="Arial"/>
          <w:i/>
          <w:iCs/>
          <w:color w:val="333333"/>
          <w:sz w:val="20"/>
          <w:szCs w:val="20"/>
          <w:bdr w:val="none" w:sz="0" w:space="0" w:color="auto" w:frame="1"/>
          <w:lang w:eastAsia="it-IT"/>
        </w:rPr>
        <w:t xml:space="preserve"> Learning </w:t>
      </w:r>
      <w:proofErr w:type="spellStart"/>
      <w:r w:rsidRPr="0041191B">
        <w:rPr>
          <w:rFonts w:ascii="Arial" w:eastAsia="Times New Roman" w:hAnsi="Arial" w:cs="Arial"/>
          <w:i/>
          <w:iCs/>
          <w:color w:val="333333"/>
          <w:sz w:val="20"/>
          <w:szCs w:val="20"/>
          <w:bdr w:val="none" w:sz="0" w:space="0" w:color="auto" w:frame="1"/>
          <w:lang w:eastAsia="it-IT"/>
        </w:rPr>
        <w:t>Through</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Multiage</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Grouping</w:t>
      </w:r>
      <w:proofErr w:type="spellEnd"/>
      <w:r w:rsidRPr="0041191B">
        <w:rPr>
          <w:rFonts w:ascii="Arial" w:eastAsia="Times New Roman" w:hAnsi="Arial" w:cs="Arial"/>
          <w:i/>
          <w:iCs/>
          <w:color w:val="333333"/>
          <w:sz w:val="20"/>
          <w:szCs w:val="20"/>
          <w:bdr w:val="none" w:sz="0" w:space="0" w:color="auto" w:frame="1"/>
          <w:lang w:eastAsia="it-IT"/>
        </w:rPr>
        <w:t>, </w:t>
      </w:r>
      <w:r w:rsidRPr="0041191B">
        <w:rPr>
          <w:rFonts w:ascii="Arial" w:eastAsia="Times New Roman" w:hAnsi="Arial" w:cs="Arial"/>
          <w:color w:val="333333"/>
          <w:sz w:val="20"/>
          <w:szCs w:val="20"/>
          <w:lang w:eastAsia="it-IT"/>
        </w:rPr>
        <w:t>[Internet] (circa 10 schermate</w:t>
      </w:r>
      <w:proofErr w:type="gramStart"/>
      <w:r w:rsidRPr="0041191B">
        <w:rPr>
          <w:rFonts w:ascii="Arial" w:eastAsia="Times New Roman" w:hAnsi="Arial" w:cs="Arial"/>
          <w:color w:val="333333"/>
          <w:sz w:val="20"/>
          <w:szCs w:val="20"/>
          <w:lang w:eastAsia="it-IT"/>
        </w:rPr>
        <w:t>)North</w:t>
      </w:r>
      <w:proofErr w:type="gramEnd"/>
      <w:r w:rsidRPr="0041191B">
        <w:rPr>
          <w:rFonts w:ascii="Arial" w:eastAsia="Times New Roman" w:hAnsi="Arial" w:cs="Arial"/>
          <w:color w:val="333333"/>
          <w:sz w:val="20"/>
          <w:szCs w:val="20"/>
          <w:lang w:eastAsia="it-IT"/>
        </w:rPr>
        <w:t xml:space="preserve"> Central </w:t>
      </w:r>
      <w:proofErr w:type="spellStart"/>
      <w:r w:rsidRPr="0041191B">
        <w:rPr>
          <w:rFonts w:ascii="Arial" w:eastAsia="Times New Roman" w:hAnsi="Arial" w:cs="Arial"/>
          <w:color w:val="333333"/>
          <w:sz w:val="20"/>
          <w:szCs w:val="20"/>
          <w:lang w:eastAsia="it-IT"/>
        </w:rPr>
        <w:t>Regional</w:t>
      </w:r>
      <w:proofErr w:type="spellEnd"/>
      <w:r w:rsidRPr="0041191B">
        <w:rPr>
          <w:rFonts w:ascii="Arial" w:eastAsia="Times New Roman" w:hAnsi="Arial" w:cs="Arial"/>
          <w:color w:val="333333"/>
          <w:sz w:val="20"/>
          <w:szCs w:val="20"/>
          <w:lang w:eastAsia="it-IT"/>
        </w:rPr>
        <w:t xml:space="preserve"> Educational </w:t>
      </w:r>
      <w:proofErr w:type="spellStart"/>
      <w:r w:rsidRPr="0041191B">
        <w:rPr>
          <w:rFonts w:ascii="Arial" w:eastAsia="Times New Roman" w:hAnsi="Arial" w:cs="Arial"/>
          <w:color w:val="333333"/>
          <w:sz w:val="20"/>
          <w:szCs w:val="20"/>
          <w:lang w:eastAsia="it-IT"/>
        </w:rPr>
        <w:t>Laboratory</w:t>
      </w:r>
      <w:proofErr w:type="spellEnd"/>
    </w:p>
    <w:p w:rsidR="0041191B" w:rsidRPr="0041191B" w:rsidRDefault="00EF5FE3" w:rsidP="0041191B">
      <w:pPr>
        <w:shd w:val="clear" w:color="auto" w:fill="FFFFFF"/>
        <w:spacing w:after="0" w:line="240" w:lineRule="auto"/>
        <w:rPr>
          <w:rFonts w:ascii="Arial" w:eastAsia="Times New Roman" w:hAnsi="Arial" w:cs="Arial"/>
          <w:color w:val="333333"/>
          <w:sz w:val="20"/>
          <w:szCs w:val="20"/>
          <w:lang w:eastAsia="it-IT"/>
        </w:rPr>
      </w:pPr>
      <w:hyperlink r:id="rId26" w:history="1">
        <w:r w:rsidR="0041191B" w:rsidRPr="0041191B">
          <w:rPr>
            <w:rFonts w:ascii="Arial" w:eastAsia="Times New Roman" w:hAnsi="Arial" w:cs="Arial"/>
            <w:color w:val="D42B1E"/>
            <w:sz w:val="20"/>
            <w:szCs w:val="20"/>
            <w:bdr w:val="none" w:sz="0" w:space="0" w:color="auto" w:frame="1"/>
            <w:lang w:eastAsia="it-IT"/>
          </w:rPr>
          <w:t>http://www.ncrel.org/sdrs/areas/issues/methods/instrctn/in500.htm</w:t>
        </w:r>
      </w:hyperlink>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Si parla del </w:t>
      </w:r>
      <w:proofErr w:type="spellStart"/>
      <w:r w:rsidRPr="0041191B">
        <w:rPr>
          <w:rFonts w:ascii="Arial" w:eastAsia="Times New Roman" w:hAnsi="Arial" w:cs="Arial"/>
          <w:i/>
          <w:iCs/>
          <w:color w:val="333333"/>
          <w:sz w:val="20"/>
          <w:szCs w:val="20"/>
          <w:bdr w:val="none" w:sz="0" w:space="0" w:color="auto" w:frame="1"/>
          <w:lang w:eastAsia="it-IT"/>
        </w:rPr>
        <w:t>multiage</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grouping</w:t>
      </w:r>
      <w:proofErr w:type="spellEnd"/>
      <w:r w:rsidRPr="0041191B">
        <w:rPr>
          <w:rFonts w:ascii="Arial" w:eastAsia="Times New Roman" w:hAnsi="Arial" w:cs="Arial"/>
          <w:color w:val="333333"/>
          <w:sz w:val="20"/>
          <w:szCs w:val="20"/>
          <w:lang w:eastAsia="it-IT"/>
        </w:rPr>
        <w:t> visto come quella soluzione che permetterebbe alla scuola odierna di venire incontro ai bisogni inerenti allo sviluppo degli studenti.</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333333"/>
          <w:sz w:val="20"/>
          <w:szCs w:val="20"/>
          <w:bdr w:val="none" w:sz="0" w:space="0" w:color="auto" w:frame="1"/>
          <w:lang w:val="en-US" w:eastAsia="it-IT"/>
        </w:rPr>
        <w:t>Kagan, S. (2001) </w:t>
      </w:r>
      <w:proofErr w:type="spellStart"/>
      <w:r w:rsidRPr="0041191B">
        <w:rPr>
          <w:rFonts w:ascii="Arial" w:eastAsia="Times New Roman" w:hAnsi="Arial" w:cs="Arial"/>
          <w:i/>
          <w:iCs/>
          <w:color w:val="333333"/>
          <w:sz w:val="20"/>
          <w:szCs w:val="20"/>
          <w:bdr w:val="none" w:sz="0" w:space="0" w:color="auto" w:frame="1"/>
          <w:lang w:eastAsia="it-IT"/>
        </w:rPr>
        <w:t>Kagan</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Structures</w:t>
      </w:r>
      <w:proofErr w:type="spellEnd"/>
      <w:r w:rsidRPr="0041191B">
        <w:rPr>
          <w:rFonts w:ascii="Arial" w:eastAsia="Times New Roman" w:hAnsi="Arial" w:cs="Arial"/>
          <w:i/>
          <w:iCs/>
          <w:color w:val="333333"/>
          <w:sz w:val="20"/>
          <w:szCs w:val="20"/>
          <w:bdr w:val="none" w:sz="0" w:space="0" w:color="auto" w:frame="1"/>
          <w:lang w:eastAsia="it-IT"/>
        </w:rPr>
        <w:t xml:space="preserve"> and Learning </w:t>
      </w:r>
      <w:proofErr w:type="spellStart"/>
      <w:r w:rsidRPr="0041191B">
        <w:rPr>
          <w:rFonts w:ascii="Arial" w:eastAsia="Times New Roman" w:hAnsi="Arial" w:cs="Arial"/>
          <w:i/>
          <w:iCs/>
          <w:color w:val="333333"/>
          <w:sz w:val="20"/>
          <w:szCs w:val="20"/>
          <w:bdr w:val="none" w:sz="0" w:space="0" w:color="auto" w:frame="1"/>
          <w:lang w:eastAsia="it-IT"/>
        </w:rPr>
        <w:t>Together</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What</w:t>
      </w:r>
      <w:proofErr w:type="spellEnd"/>
      <w:r w:rsidRPr="0041191B">
        <w:rPr>
          <w:rFonts w:ascii="Arial" w:eastAsia="Times New Roman" w:hAnsi="Arial" w:cs="Arial"/>
          <w:i/>
          <w:iCs/>
          <w:color w:val="333333"/>
          <w:sz w:val="20"/>
          <w:szCs w:val="20"/>
          <w:bdr w:val="none" w:sz="0" w:space="0" w:color="auto" w:frame="1"/>
          <w:lang w:eastAsia="it-IT"/>
        </w:rPr>
        <w:t xml:space="preserve"> </w:t>
      </w:r>
      <w:proofErr w:type="spellStart"/>
      <w:r w:rsidRPr="0041191B">
        <w:rPr>
          <w:rFonts w:ascii="Arial" w:eastAsia="Times New Roman" w:hAnsi="Arial" w:cs="Arial"/>
          <w:i/>
          <w:iCs/>
          <w:color w:val="333333"/>
          <w:sz w:val="20"/>
          <w:szCs w:val="20"/>
          <w:bdr w:val="none" w:sz="0" w:space="0" w:color="auto" w:frame="1"/>
          <w:lang w:eastAsia="it-IT"/>
        </w:rPr>
        <w:t>is</w:t>
      </w:r>
      <w:proofErr w:type="spellEnd"/>
      <w:r w:rsidRPr="0041191B">
        <w:rPr>
          <w:rFonts w:ascii="Arial" w:eastAsia="Times New Roman" w:hAnsi="Arial" w:cs="Arial"/>
          <w:i/>
          <w:iCs/>
          <w:color w:val="333333"/>
          <w:sz w:val="20"/>
          <w:szCs w:val="20"/>
          <w:bdr w:val="none" w:sz="0" w:space="0" w:color="auto" w:frame="1"/>
          <w:lang w:eastAsia="it-IT"/>
        </w:rPr>
        <w:t xml:space="preserve"> the </w:t>
      </w:r>
      <w:proofErr w:type="spellStart"/>
      <w:r w:rsidRPr="0041191B">
        <w:rPr>
          <w:rFonts w:ascii="Arial" w:eastAsia="Times New Roman" w:hAnsi="Arial" w:cs="Arial"/>
          <w:i/>
          <w:iCs/>
          <w:color w:val="333333"/>
          <w:sz w:val="20"/>
          <w:szCs w:val="20"/>
          <w:bdr w:val="none" w:sz="0" w:space="0" w:color="auto" w:frame="1"/>
          <w:lang w:eastAsia="it-IT"/>
        </w:rPr>
        <w:t>Difference</w:t>
      </w:r>
      <w:proofErr w:type="spellEnd"/>
      <w:proofErr w:type="gramStart"/>
      <w:r w:rsidRPr="0041191B">
        <w:rPr>
          <w:rFonts w:ascii="Arial" w:eastAsia="Times New Roman" w:hAnsi="Arial" w:cs="Arial"/>
          <w:i/>
          <w:iCs/>
          <w:color w:val="333333"/>
          <w:sz w:val="20"/>
          <w:szCs w:val="20"/>
          <w:bdr w:val="none" w:sz="0" w:space="0" w:color="auto" w:frame="1"/>
          <w:lang w:eastAsia="it-IT"/>
        </w:rPr>
        <w:t>?</w:t>
      </w:r>
      <w:r w:rsidRPr="0041191B">
        <w:rPr>
          <w:rFonts w:ascii="Arial" w:eastAsia="Times New Roman" w:hAnsi="Arial" w:cs="Arial"/>
          <w:color w:val="333333"/>
          <w:sz w:val="20"/>
          <w:szCs w:val="20"/>
          <w:lang w:eastAsia="it-IT"/>
        </w:rPr>
        <w:t>[</w:t>
      </w:r>
      <w:proofErr w:type="gramEnd"/>
      <w:r w:rsidRPr="0041191B">
        <w:rPr>
          <w:rFonts w:ascii="Arial" w:eastAsia="Times New Roman" w:hAnsi="Arial" w:cs="Arial"/>
          <w:color w:val="333333"/>
          <w:sz w:val="20"/>
          <w:szCs w:val="20"/>
          <w:lang w:eastAsia="it-IT"/>
        </w:rPr>
        <w:t xml:space="preserve">Internet] (circa 14 schermate) San Clemente, CA: </w:t>
      </w:r>
      <w:proofErr w:type="spellStart"/>
      <w:r w:rsidRPr="0041191B">
        <w:rPr>
          <w:rFonts w:ascii="Arial" w:eastAsia="Times New Roman" w:hAnsi="Arial" w:cs="Arial"/>
          <w:color w:val="333333"/>
          <w:sz w:val="20"/>
          <w:szCs w:val="20"/>
          <w:lang w:eastAsia="it-IT"/>
        </w:rPr>
        <w:t>Kagan</w:t>
      </w:r>
      <w:proofErr w:type="spellEnd"/>
      <w:r w:rsidRPr="0041191B">
        <w:rPr>
          <w:rFonts w:ascii="Arial" w:eastAsia="Times New Roman" w:hAnsi="Arial" w:cs="Arial"/>
          <w:color w:val="333333"/>
          <w:sz w:val="20"/>
          <w:szCs w:val="20"/>
          <w:lang w:eastAsia="it-IT"/>
        </w:rPr>
        <w:t xml:space="preserve"> Publishing.</w:t>
      </w:r>
      <w:hyperlink r:id="rId27" w:history="1">
        <w:r w:rsidRPr="0041191B">
          <w:rPr>
            <w:rFonts w:ascii="Arial" w:eastAsia="Times New Roman" w:hAnsi="Arial" w:cs="Arial"/>
            <w:color w:val="D42B1E"/>
            <w:sz w:val="20"/>
            <w:szCs w:val="20"/>
            <w:bdr w:val="none" w:sz="0" w:space="0" w:color="auto" w:frame="1"/>
            <w:lang w:eastAsia="it-IT"/>
          </w:rPr>
          <w:t>http://www.kaganonline.com/free_articles/dr_spencer_kagan/275/Kagan-Structures-and-Learning-Together-What-is-the-Difference</w:t>
        </w:r>
      </w:hyperlink>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00000A"/>
          <w:sz w:val="20"/>
          <w:szCs w:val="20"/>
          <w:lang w:eastAsia="it-IT"/>
        </w:rPr>
        <w:t>L’articolo mette lo</w:t>
      </w:r>
      <w:r w:rsidRPr="0041191B">
        <w:rPr>
          <w:rFonts w:ascii="Arial" w:eastAsia="Times New Roman" w:hAnsi="Arial" w:cs="Arial"/>
          <w:i/>
          <w:iCs/>
          <w:color w:val="00000A"/>
          <w:sz w:val="20"/>
          <w:szCs w:val="20"/>
          <w:bdr w:val="none" w:sz="0" w:space="0" w:color="auto" w:frame="1"/>
          <w:lang w:eastAsia="it-IT"/>
        </w:rPr>
        <w:t> </w:t>
      </w:r>
      <w:proofErr w:type="spellStart"/>
      <w:r w:rsidRPr="0041191B">
        <w:rPr>
          <w:rFonts w:ascii="Arial" w:eastAsia="Times New Roman" w:hAnsi="Arial" w:cs="Arial"/>
          <w:i/>
          <w:iCs/>
          <w:color w:val="00000A"/>
          <w:sz w:val="20"/>
          <w:szCs w:val="20"/>
          <w:bdr w:val="none" w:sz="0" w:space="0" w:color="auto" w:frame="1"/>
          <w:lang w:eastAsia="it-IT"/>
        </w:rPr>
        <w:t>Structural</w:t>
      </w:r>
      <w:proofErr w:type="spellEnd"/>
      <w:r w:rsidRPr="0041191B">
        <w:rPr>
          <w:rFonts w:ascii="Arial" w:eastAsia="Times New Roman" w:hAnsi="Arial" w:cs="Arial"/>
          <w:i/>
          <w:iCs/>
          <w:color w:val="00000A"/>
          <w:sz w:val="20"/>
          <w:szCs w:val="20"/>
          <w:bdr w:val="none" w:sz="0" w:space="0" w:color="auto" w:frame="1"/>
          <w:lang w:eastAsia="it-IT"/>
        </w:rPr>
        <w:t xml:space="preserve"> </w:t>
      </w:r>
      <w:proofErr w:type="spellStart"/>
      <w:r w:rsidRPr="0041191B">
        <w:rPr>
          <w:rFonts w:ascii="Arial" w:eastAsia="Times New Roman" w:hAnsi="Arial" w:cs="Arial"/>
          <w:i/>
          <w:iCs/>
          <w:color w:val="00000A"/>
          <w:sz w:val="20"/>
          <w:szCs w:val="20"/>
          <w:bdr w:val="none" w:sz="0" w:space="0" w:color="auto" w:frame="1"/>
          <w:lang w:eastAsia="it-IT"/>
        </w:rPr>
        <w:t>Approach</w:t>
      </w:r>
      <w:proofErr w:type="spellEnd"/>
      <w:r w:rsidRPr="0041191B">
        <w:rPr>
          <w:rFonts w:ascii="Arial" w:eastAsia="Times New Roman" w:hAnsi="Arial" w:cs="Arial"/>
          <w:color w:val="00000A"/>
          <w:sz w:val="20"/>
          <w:szCs w:val="20"/>
          <w:lang w:eastAsia="it-IT"/>
        </w:rPr>
        <w:t xml:space="preserve"> di </w:t>
      </w:r>
      <w:proofErr w:type="spellStart"/>
      <w:r w:rsidRPr="0041191B">
        <w:rPr>
          <w:rFonts w:ascii="Arial" w:eastAsia="Times New Roman" w:hAnsi="Arial" w:cs="Arial"/>
          <w:color w:val="00000A"/>
          <w:sz w:val="20"/>
          <w:szCs w:val="20"/>
          <w:lang w:eastAsia="it-IT"/>
        </w:rPr>
        <w:t>Kagan</w:t>
      </w:r>
      <w:proofErr w:type="spellEnd"/>
      <w:r w:rsidRPr="0041191B">
        <w:rPr>
          <w:rFonts w:ascii="Arial" w:eastAsia="Times New Roman" w:hAnsi="Arial" w:cs="Arial"/>
          <w:color w:val="00000A"/>
          <w:sz w:val="20"/>
          <w:szCs w:val="20"/>
          <w:lang w:eastAsia="it-IT"/>
        </w:rPr>
        <w:t xml:space="preserve">, che si basa su precise strutture, in contrasto con il modello Learning </w:t>
      </w:r>
      <w:proofErr w:type="spellStart"/>
      <w:r w:rsidRPr="0041191B">
        <w:rPr>
          <w:rFonts w:ascii="Arial" w:eastAsia="Times New Roman" w:hAnsi="Arial" w:cs="Arial"/>
          <w:color w:val="00000A"/>
          <w:sz w:val="20"/>
          <w:szCs w:val="20"/>
          <w:lang w:eastAsia="it-IT"/>
        </w:rPr>
        <w:t>Together</w:t>
      </w:r>
      <w:proofErr w:type="spellEnd"/>
      <w:r w:rsidRPr="0041191B">
        <w:rPr>
          <w:rFonts w:ascii="Arial" w:eastAsia="Times New Roman" w:hAnsi="Arial" w:cs="Arial"/>
          <w:color w:val="00000A"/>
          <w:sz w:val="20"/>
          <w:szCs w:val="20"/>
          <w:lang w:eastAsia="it-IT"/>
        </w:rPr>
        <w:t xml:space="preserve"> dei fratelli Johnson.</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00000A"/>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r w:rsidRPr="0041191B">
        <w:rPr>
          <w:rFonts w:ascii="Arial" w:eastAsia="Times New Roman" w:hAnsi="Arial" w:cs="Arial"/>
          <w:color w:val="00000A"/>
          <w:sz w:val="20"/>
          <w:szCs w:val="20"/>
          <w:lang w:eastAsia="it-IT"/>
        </w:rPr>
        <w:t>Margiotta, U. (2011) </w:t>
      </w:r>
      <w:r w:rsidRPr="0041191B">
        <w:rPr>
          <w:rFonts w:ascii="Arial" w:eastAsia="Times New Roman" w:hAnsi="Arial" w:cs="Arial"/>
          <w:i/>
          <w:iCs/>
          <w:color w:val="00000A"/>
          <w:sz w:val="20"/>
          <w:szCs w:val="20"/>
          <w:bdr w:val="none" w:sz="0" w:space="0" w:color="auto" w:frame="1"/>
          <w:lang w:eastAsia="it-IT"/>
        </w:rPr>
        <w:t>Le scienze dell’educazione per insegnanti di frontiera: Lineamenti e Fondamenti,</w:t>
      </w:r>
      <w:r w:rsidRPr="0041191B">
        <w:rPr>
          <w:rFonts w:ascii="Arial" w:eastAsia="Times New Roman" w:hAnsi="Arial" w:cs="Arial"/>
          <w:color w:val="00000A"/>
          <w:sz w:val="20"/>
          <w:szCs w:val="20"/>
          <w:lang w:eastAsia="it-IT"/>
        </w:rPr>
        <w:t> [Internet] (58 pagine</w:t>
      </w:r>
      <w:r w:rsidRPr="0041191B">
        <w:rPr>
          <w:rFonts w:ascii="Arial" w:eastAsia="Times New Roman" w:hAnsi="Arial" w:cs="Arial"/>
          <w:i/>
          <w:iCs/>
          <w:color w:val="00000A"/>
          <w:sz w:val="20"/>
          <w:szCs w:val="20"/>
          <w:bdr w:val="none" w:sz="0" w:space="0" w:color="auto" w:frame="1"/>
          <w:lang w:eastAsia="it-IT"/>
        </w:rPr>
        <w:t>), </w:t>
      </w:r>
      <w:r w:rsidRPr="0041191B">
        <w:rPr>
          <w:rFonts w:ascii="Arial" w:eastAsia="Times New Roman" w:hAnsi="Arial" w:cs="Arial"/>
          <w:color w:val="00000A"/>
          <w:sz w:val="20"/>
          <w:szCs w:val="20"/>
          <w:lang w:eastAsia="it-IT"/>
        </w:rPr>
        <w:t xml:space="preserve">Venezia, Dipartimento di Scienze del Linguaggio dell’Università degli Studi Ca’ </w:t>
      </w:r>
      <w:proofErr w:type="spellStart"/>
      <w:r w:rsidRPr="0041191B">
        <w:rPr>
          <w:rFonts w:ascii="Arial" w:eastAsia="Times New Roman" w:hAnsi="Arial" w:cs="Arial"/>
          <w:color w:val="00000A"/>
          <w:sz w:val="20"/>
          <w:szCs w:val="20"/>
          <w:lang w:eastAsia="it-IT"/>
        </w:rPr>
        <w:t>Foscari</w:t>
      </w:r>
      <w:proofErr w:type="spellEnd"/>
      <w:r w:rsidRPr="0041191B">
        <w:rPr>
          <w:rFonts w:ascii="Arial" w:eastAsia="Times New Roman" w:hAnsi="Arial" w:cs="Arial"/>
          <w:color w:val="00000A"/>
          <w:sz w:val="20"/>
          <w:szCs w:val="20"/>
          <w:lang w:eastAsia="it-IT"/>
        </w:rPr>
        <w:t>, </w:t>
      </w:r>
      <w:hyperlink r:id="rId28" w:history="1">
        <w:r w:rsidRPr="0041191B">
          <w:rPr>
            <w:rFonts w:ascii="Arial" w:eastAsia="Times New Roman" w:hAnsi="Arial" w:cs="Arial"/>
            <w:color w:val="D42B1E"/>
            <w:sz w:val="20"/>
            <w:szCs w:val="20"/>
            <w:bdr w:val="none" w:sz="0" w:space="0" w:color="auto" w:frame="1"/>
            <w:lang w:eastAsia="it-IT"/>
          </w:rPr>
          <w:t>http://www.itals.it/index.php</w:t>
        </w:r>
      </w:hyperlink>
      <w:r w:rsidRPr="0041191B">
        <w:rPr>
          <w:rFonts w:ascii="Arial" w:eastAsia="Times New Roman" w:hAnsi="Arial" w:cs="Arial"/>
          <w:color w:val="00000A"/>
          <w:sz w:val="20"/>
          <w:szCs w:val="20"/>
          <w:lang w:eastAsia="it-IT"/>
        </w:rPr>
        <w:t> (con password)</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00000A"/>
          <w:sz w:val="20"/>
          <w:szCs w:val="20"/>
          <w:lang w:eastAsia="it-IT"/>
        </w:rPr>
        <w:t xml:space="preserve">Tratta le trasformazioni che deve subire l’istituzione scolastica per garantire più qualità e rispondere alle esigenze di una società sempre più </w:t>
      </w:r>
      <w:proofErr w:type="spellStart"/>
      <w:r w:rsidRPr="0041191B">
        <w:rPr>
          <w:rFonts w:ascii="Arial" w:eastAsia="Times New Roman" w:hAnsi="Arial" w:cs="Arial"/>
          <w:color w:val="00000A"/>
          <w:sz w:val="20"/>
          <w:szCs w:val="20"/>
          <w:lang w:eastAsia="it-IT"/>
        </w:rPr>
        <w:t>multialfabeta</w:t>
      </w:r>
      <w:proofErr w:type="spellEnd"/>
      <w:r w:rsidRPr="0041191B">
        <w:rPr>
          <w:rFonts w:ascii="Arial" w:eastAsia="Times New Roman" w:hAnsi="Arial" w:cs="Arial"/>
          <w:color w:val="00000A"/>
          <w:sz w:val="20"/>
          <w:szCs w:val="20"/>
          <w:lang w:eastAsia="it-IT"/>
        </w:rPr>
        <w:t>.</w:t>
      </w:r>
    </w:p>
    <w:p w:rsidR="0041191B" w:rsidRPr="0041191B" w:rsidRDefault="0041191B" w:rsidP="0041191B">
      <w:pPr>
        <w:shd w:val="clear" w:color="auto" w:fill="FFFFFF"/>
        <w:spacing w:before="240" w:after="240" w:line="240" w:lineRule="auto"/>
        <w:rPr>
          <w:rFonts w:ascii="Arial" w:eastAsia="Times New Roman" w:hAnsi="Arial" w:cs="Arial"/>
          <w:color w:val="333333"/>
          <w:sz w:val="20"/>
          <w:szCs w:val="20"/>
          <w:lang w:eastAsia="it-IT"/>
        </w:rPr>
      </w:pPr>
      <w:r w:rsidRPr="0041191B">
        <w:rPr>
          <w:rFonts w:ascii="Arial" w:eastAsia="Times New Roman" w:hAnsi="Arial" w:cs="Arial"/>
          <w:color w:val="00000A"/>
          <w:sz w:val="20"/>
          <w:szCs w:val="20"/>
          <w:lang w:eastAsia="it-IT"/>
        </w:rPr>
        <w:t> </w:t>
      </w:r>
    </w:p>
    <w:p w:rsidR="0041191B" w:rsidRPr="0041191B" w:rsidRDefault="0041191B" w:rsidP="0041191B">
      <w:pPr>
        <w:shd w:val="clear" w:color="auto" w:fill="FFFFFF"/>
        <w:spacing w:after="0" w:line="240" w:lineRule="auto"/>
        <w:rPr>
          <w:rFonts w:ascii="Arial" w:eastAsia="Times New Roman" w:hAnsi="Arial" w:cs="Arial"/>
          <w:color w:val="333333"/>
          <w:sz w:val="20"/>
          <w:szCs w:val="20"/>
          <w:lang w:eastAsia="it-IT"/>
        </w:rPr>
      </w:pPr>
      <w:proofErr w:type="spellStart"/>
      <w:r w:rsidRPr="0041191B">
        <w:rPr>
          <w:rFonts w:ascii="Arial" w:eastAsia="Times New Roman" w:hAnsi="Arial" w:cs="Arial"/>
          <w:color w:val="00000A"/>
          <w:sz w:val="20"/>
          <w:szCs w:val="20"/>
          <w:lang w:eastAsia="it-IT"/>
        </w:rPr>
        <w:t>Torresan</w:t>
      </w:r>
      <w:proofErr w:type="spellEnd"/>
      <w:r w:rsidRPr="0041191B">
        <w:rPr>
          <w:rFonts w:ascii="Arial" w:eastAsia="Times New Roman" w:hAnsi="Arial" w:cs="Arial"/>
          <w:color w:val="00000A"/>
          <w:sz w:val="20"/>
          <w:szCs w:val="20"/>
          <w:lang w:eastAsia="it-IT"/>
        </w:rPr>
        <w:t>, P. (2005) </w:t>
      </w:r>
      <w:r w:rsidRPr="0041191B">
        <w:rPr>
          <w:rFonts w:ascii="Arial" w:eastAsia="Times New Roman" w:hAnsi="Arial" w:cs="Arial"/>
          <w:i/>
          <w:iCs/>
          <w:color w:val="00000A"/>
          <w:sz w:val="20"/>
          <w:szCs w:val="20"/>
          <w:bdr w:val="none" w:sz="0" w:space="0" w:color="auto" w:frame="1"/>
          <w:lang w:eastAsia="it-IT"/>
        </w:rPr>
        <w:t xml:space="preserve">Novità sul versante umanistico-affettivo: A colloquio con Mario </w:t>
      </w:r>
      <w:proofErr w:type="spellStart"/>
      <w:r w:rsidRPr="0041191B">
        <w:rPr>
          <w:rFonts w:ascii="Arial" w:eastAsia="Times New Roman" w:hAnsi="Arial" w:cs="Arial"/>
          <w:i/>
          <w:iCs/>
          <w:color w:val="00000A"/>
          <w:sz w:val="20"/>
          <w:szCs w:val="20"/>
          <w:bdr w:val="none" w:sz="0" w:space="0" w:color="auto" w:frame="1"/>
          <w:lang w:eastAsia="it-IT"/>
        </w:rPr>
        <w:t>Rinvolucri</w:t>
      </w:r>
      <w:proofErr w:type="spellEnd"/>
      <w:r w:rsidRPr="0041191B">
        <w:rPr>
          <w:rFonts w:ascii="Arial" w:eastAsia="Times New Roman" w:hAnsi="Arial" w:cs="Arial"/>
          <w:color w:val="00000A"/>
          <w:sz w:val="20"/>
          <w:szCs w:val="20"/>
          <w:lang w:eastAsia="it-IT"/>
        </w:rPr>
        <w:t>, [Internet] (5 pagine</w:t>
      </w:r>
      <w:r w:rsidRPr="0041191B">
        <w:rPr>
          <w:rFonts w:ascii="Arial" w:eastAsia="Times New Roman" w:hAnsi="Arial" w:cs="Arial"/>
          <w:i/>
          <w:iCs/>
          <w:color w:val="00000A"/>
          <w:sz w:val="20"/>
          <w:szCs w:val="20"/>
          <w:bdr w:val="none" w:sz="0" w:space="0" w:color="auto" w:frame="1"/>
          <w:lang w:eastAsia="it-IT"/>
        </w:rPr>
        <w:t>)</w:t>
      </w:r>
      <w:r w:rsidRPr="0041191B">
        <w:rPr>
          <w:rFonts w:ascii="Arial" w:eastAsia="Times New Roman" w:hAnsi="Arial" w:cs="Arial"/>
          <w:color w:val="00000A"/>
          <w:sz w:val="20"/>
          <w:szCs w:val="20"/>
          <w:lang w:eastAsia="it-IT"/>
        </w:rPr>
        <w:t xml:space="preserve">, Venezia, Dipartimento di Scienze del Linguaggio dell’Università degli Studi Ca’ </w:t>
      </w:r>
      <w:proofErr w:type="spellStart"/>
      <w:r w:rsidRPr="0041191B">
        <w:rPr>
          <w:rFonts w:ascii="Arial" w:eastAsia="Times New Roman" w:hAnsi="Arial" w:cs="Arial"/>
          <w:color w:val="00000A"/>
          <w:sz w:val="20"/>
          <w:szCs w:val="20"/>
          <w:lang w:eastAsia="it-IT"/>
        </w:rPr>
        <w:t>Foscari</w:t>
      </w:r>
      <w:proofErr w:type="spellEnd"/>
      <w:r w:rsidRPr="0041191B">
        <w:rPr>
          <w:rFonts w:ascii="Arial" w:eastAsia="Times New Roman" w:hAnsi="Arial" w:cs="Arial"/>
          <w:color w:val="00000A"/>
          <w:sz w:val="20"/>
          <w:szCs w:val="20"/>
          <w:lang w:eastAsia="it-IT"/>
        </w:rPr>
        <w:t>, </w:t>
      </w:r>
      <w:hyperlink r:id="rId29" w:history="1">
        <w:r w:rsidRPr="0041191B">
          <w:rPr>
            <w:rFonts w:ascii="Arial" w:eastAsia="Times New Roman" w:hAnsi="Arial" w:cs="Arial"/>
            <w:color w:val="D42B1E"/>
            <w:sz w:val="20"/>
            <w:szCs w:val="20"/>
            <w:bdr w:val="none" w:sz="0" w:space="0" w:color="auto" w:frame="1"/>
            <w:lang w:eastAsia="it-IT"/>
          </w:rPr>
          <w:t>http://www.itals.it/index.php</w:t>
        </w:r>
      </w:hyperlink>
      <w:r w:rsidRPr="0041191B">
        <w:rPr>
          <w:rFonts w:ascii="Arial" w:eastAsia="Times New Roman" w:hAnsi="Arial" w:cs="Arial"/>
          <w:color w:val="00000A"/>
          <w:sz w:val="20"/>
          <w:szCs w:val="20"/>
          <w:lang w:eastAsia="it-IT"/>
        </w:rPr>
        <w:t>, (con password)</w:t>
      </w:r>
    </w:p>
    <w:p w:rsidR="000B040B" w:rsidRPr="0041191B" w:rsidRDefault="0041191B" w:rsidP="0041191B">
      <w:pPr>
        <w:shd w:val="clear" w:color="auto" w:fill="FFFFFF"/>
        <w:spacing w:before="240" w:after="240" w:line="240" w:lineRule="auto"/>
      </w:pPr>
      <w:r w:rsidRPr="0041191B">
        <w:rPr>
          <w:rFonts w:ascii="Arial" w:eastAsia="Times New Roman" w:hAnsi="Arial" w:cs="Arial"/>
          <w:color w:val="00000A"/>
          <w:sz w:val="20"/>
          <w:szCs w:val="20"/>
          <w:lang w:eastAsia="it-IT"/>
        </w:rPr>
        <w:t>Un’intervista che proietta la figura dello studente al centro del processo educativo con lo scopo di rendere la didattica sempre più efficace e non uguale per tutti.</w:t>
      </w:r>
    </w:p>
    <w:sectPr w:rsidR="000B040B" w:rsidRPr="0041191B">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807F9"/>
    <w:multiLevelType w:val="multilevel"/>
    <w:tmpl w:val="295E8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9E83BCD"/>
    <w:multiLevelType w:val="multilevel"/>
    <w:tmpl w:val="CA5CA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C3C7ECE"/>
    <w:multiLevelType w:val="multilevel"/>
    <w:tmpl w:val="13306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E1E5344"/>
    <w:multiLevelType w:val="multilevel"/>
    <w:tmpl w:val="2998F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4C33C70"/>
    <w:multiLevelType w:val="multilevel"/>
    <w:tmpl w:val="A9E2EE5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4ED76AC"/>
    <w:multiLevelType w:val="multilevel"/>
    <w:tmpl w:val="D87CB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8E70F10"/>
    <w:multiLevelType w:val="multilevel"/>
    <w:tmpl w:val="0DFAA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9127A37"/>
    <w:multiLevelType w:val="multilevel"/>
    <w:tmpl w:val="DD382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0E53A77"/>
    <w:multiLevelType w:val="multilevel"/>
    <w:tmpl w:val="3DBA7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1D5164C"/>
    <w:multiLevelType w:val="multilevel"/>
    <w:tmpl w:val="36328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4EE7B87"/>
    <w:multiLevelType w:val="multilevel"/>
    <w:tmpl w:val="9482E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AA2409B"/>
    <w:multiLevelType w:val="multilevel"/>
    <w:tmpl w:val="918C38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199023C"/>
    <w:multiLevelType w:val="multilevel"/>
    <w:tmpl w:val="C40C8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330E4D62"/>
    <w:multiLevelType w:val="multilevel"/>
    <w:tmpl w:val="DD1C3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ABF687D"/>
    <w:multiLevelType w:val="multilevel"/>
    <w:tmpl w:val="B4384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3FD4644D"/>
    <w:multiLevelType w:val="multilevel"/>
    <w:tmpl w:val="3C82A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46068BE"/>
    <w:multiLevelType w:val="multilevel"/>
    <w:tmpl w:val="23D4B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474F6A3D"/>
    <w:multiLevelType w:val="multilevel"/>
    <w:tmpl w:val="CC3242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52125CC"/>
    <w:multiLevelType w:val="multilevel"/>
    <w:tmpl w:val="55342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5BFB6A12"/>
    <w:multiLevelType w:val="multilevel"/>
    <w:tmpl w:val="EDBE2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5D0C6D42"/>
    <w:multiLevelType w:val="multilevel"/>
    <w:tmpl w:val="A5345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5DD1785D"/>
    <w:multiLevelType w:val="multilevel"/>
    <w:tmpl w:val="A8A09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765D0F87"/>
    <w:multiLevelType w:val="multilevel"/>
    <w:tmpl w:val="C512D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78082BA9"/>
    <w:multiLevelType w:val="multilevel"/>
    <w:tmpl w:val="6E5C2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5"/>
  </w:num>
  <w:num w:numId="2">
    <w:abstractNumId w:val="10"/>
  </w:num>
  <w:num w:numId="3">
    <w:abstractNumId w:val="9"/>
  </w:num>
  <w:num w:numId="4">
    <w:abstractNumId w:val="12"/>
  </w:num>
  <w:num w:numId="5">
    <w:abstractNumId w:val="13"/>
  </w:num>
  <w:num w:numId="6">
    <w:abstractNumId w:val="18"/>
  </w:num>
  <w:num w:numId="7">
    <w:abstractNumId w:val="7"/>
  </w:num>
  <w:num w:numId="8">
    <w:abstractNumId w:val="11"/>
  </w:num>
  <w:num w:numId="9">
    <w:abstractNumId w:val="4"/>
  </w:num>
  <w:num w:numId="10">
    <w:abstractNumId w:val="8"/>
  </w:num>
  <w:num w:numId="11">
    <w:abstractNumId w:val="23"/>
  </w:num>
  <w:num w:numId="12">
    <w:abstractNumId w:val="16"/>
  </w:num>
  <w:num w:numId="13">
    <w:abstractNumId w:val="14"/>
  </w:num>
  <w:num w:numId="14">
    <w:abstractNumId w:val="3"/>
  </w:num>
  <w:num w:numId="15">
    <w:abstractNumId w:val="6"/>
  </w:num>
  <w:num w:numId="16">
    <w:abstractNumId w:val="17"/>
  </w:num>
  <w:num w:numId="17">
    <w:abstractNumId w:val="20"/>
  </w:num>
  <w:num w:numId="18">
    <w:abstractNumId w:val="19"/>
  </w:num>
  <w:num w:numId="19">
    <w:abstractNumId w:val="1"/>
  </w:num>
  <w:num w:numId="20">
    <w:abstractNumId w:val="21"/>
  </w:num>
  <w:num w:numId="21">
    <w:abstractNumId w:val="2"/>
  </w:num>
  <w:num w:numId="22">
    <w:abstractNumId w:val="22"/>
  </w:num>
  <w:num w:numId="23">
    <w:abstractNumId w:val="5"/>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191B"/>
    <w:rsid w:val="000B040B"/>
    <w:rsid w:val="0041191B"/>
    <w:rsid w:val="00EF5FE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4CDE73A-BF62-4A61-8DDE-CFAD746FB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articolo">
    <w:name w:val="titolo-articolo"/>
    <w:basedOn w:val="Carpredefinitoparagrafo"/>
    <w:rsid w:val="0041191B"/>
  </w:style>
  <w:style w:type="character" w:customStyle="1" w:styleId="autore">
    <w:name w:val="autore"/>
    <w:basedOn w:val="Carpredefinitoparagrafo"/>
    <w:rsid w:val="0041191B"/>
  </w:style>
  <w:style w:type="paragraph" w:styleId="NormaleWeb">
    <w:name w:val="Normal (Web)"/>
    <w:basedOn w:val="Normale"/>
    <w:uiPriority w:val="99"/>
    <w:semiHidden/>
    <w:unhideWhenUsed/>
    <w:rsid w:val="0041191B"/>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semiHidden/>
    <w:unhideWhenUsed/>
    <w:rsid w:val="0041191B"/>
    <w:rPr>
      <w:color w:val="0000FF"/>
      <w:u w:val="single"/>
    </w:rPr>
  </w:style>
  <w:style w:type="character" w:styleId="Enfasicorsivo">
    <w:name w:val="Emphasis"/>
    <w:basedOn w:val="Carpredefinitoparagrafo"/>
    <w:uiPriority w:val="20"/>
    <w:qFormat/>
    <w:rsid w:val="0041191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0014523">
      <w:bodyDiv w:val="1"/>
      <w:marLeft w:val="0"/>
      <w:marRight w:val="0"/>
      <w:marTop w:val="0"/>
      <w:marBottom w:val="0"/>
      <w:divBdr>
        <w:top w:val="none" w:sz="0" w:space="0" w:color="auto"/>
        <w:left w:val="none" w:sz="0" w:space="0" w:color="auto"/>
        <w:bottom w:val="none" w:sz="0" w:space="0" w:color="auto"/>
        <w:right w:val="none" w:sz="0" w:space="0" w:color="auto"/>
      </w:divBdr>
    </w:div>
    <w:div w:id="1983459294">
      <w:bodyDiv w:val="1"/>
      <w:marLeft w:val="0"/>
      <w:marRight w:val="0"/>
      <w:marTop w:val="0"/>
      <w:marBottom w:val="0"/>
      <w:divBdr>
        <w:top w:val="none" w:sz="0" w:space="0" w:color="auto"/>
        <w:left w:val="none" w:sz="0" w:space="0" w:color="auto"/>
        <w:bottom w:val="none" w:sz="0" w:space="0" w:color="auto"/>
        <w:right w:val="none" w:sz="0" w:space="0" w:color="auto"/>
      </w:divBdr>
      <w:divsChild>
        <w:div w:id="2087922771">
          <w:marLeft w:val="0"/>
          <w:marRight w:val="0"/>
          <w:marTop w:val="0"/>
          <w:marBottom w:val="150"/>
          <w:divBdr>
            <w:top w:val="none" w:sz="0" w:space="0" w:color="auto"/>
            <w:left w:val="none" w:sz="0" w:space="0" w:color="auto"/>
            <w:bottom w:val="none" w:sz="0" w:space="0" w:color="auto"/>
            <w:right w:val="none" w:sz="0" w:space="0" w:color="auto"/>
          </w:divBdr>
          <w:divsChild>
            <w:div w:id="331956372">
              <w:marLeft w:val="0"/>
              <w:marRight w:val="0"/>
              <w:marTop w:val="0"/>
              <w:marBottom w:val="0"/>
              <w:divBdr>
                <w:top w:val="none" w:sz="0" w:space="0" w:color="auto"/>
                <w:left w:val="none" w:sz="0" w:space="0" w:color="auto"/>
                <w:bottom w:val="none" w:sz="0" w:space="0" w:color="auto"/>
                <w:right w:val="none" w:sz="0" w:space="0" w:color="auto"/>
              </w:divBdr>
              <w:divsChild>
                <w:div w:id="37782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hyperlink" Target="http://www.ncrel.org/sdrs/areas/issues/methods/instrctn/in500.htm" TargetMode="Externa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www.itals.it/index.php"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yperlink" Target="http://www.itals.it/index.php" TargetMode="External"/><Relationship Id="rId1" Type="http://schemas.openxmlformats.org/officeDocument/2006/relationships/numbering" Target="numbering.xml"/><Relationship Id="rId6" Type="http://schemas.openxmlformats.org/officeDocument/2006/relationships/hyperlink" Target="http://www.youtube.com/watch?v=wWnBsCV8WJ0" TargetMode="External"/><Relationship Id="rId11" Type="http://schemas.openxmlformats.org/officeDocument/2006/relationships/image" Target="media/image5.png"/><Relationship Id="rId24" Type="http://schemas.openxmlformats.org/officeDocument/2006/relationships/hyperlink" Target="http://venus.unive.it/filim/materiali/accesso_gratuito/Filim_glotto_ludica_teoria.pdf" TargetMode="External"/><Relationship Id="rId5" Type="http://schemas.openxmlformats.org/officeDocument/2006/relationships/hyperlink" Target="http://www.youtube.com/watch?v=zBRyaiWallY" TargetMode="External"/><Relationship Id="rId15" Type="http://schemas.openxmlformats.org/officeDocument/2006/relationships/image" Target="media/image9.png"/><Relationship Id="rId23" Type="http://schemas.openxmlformats.org/officeDocument/2006/relationships/hyperlink" Target="http://www.itals.it/index.php" TargetMode="External"/><Relationship Id="rId28" Type="http://schemas.openxmlformats.org/officeDocument/2006/relationships/hyperlink" Target="http://www.itals.it/index.php" TargetMode="Externa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hyperlink" Target="http://www.kaganonline.com/free_articles/dr_spencer_kagan/275/Kagan-Structures-and-Learning-Together-What-is-the-Difference" TargetMode="External"/><Relationship Id="rId30"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25</Pages>
  <Words>5298</Words>
  <Characters>30200</Characters>
  <Application>Microsoft Office Word</Application>
  <DocSecurity>0</DocSecurity>
  <Lines>251</Lines>
  <Paragraphs>70</Paragraphs>
  <ScaleCrop>false</ScaleCrop>
  <HeadingPairs>
    <vt:vector size="2" baseType="variant">
      <vt:variant>
        <vt:lpstr>Titolo</vt:lpstr>
      </vt:variant>
      <vt:variant>
        <vt:i4>1</vt:i4>
      </vt:variant>
    </vt:vector>
  </HeadingPairs>
  <TitlesOfParts>
    <vt:vector size="1" baseType="lpstr">
      <vt:lpstr/>
    </vt:vector>
  </TitlesOfParts>
  <Company>Hewlett-Packard</Company>
  <LinksUpToDate>false</LinksUpToDate>
  <CharactersWithSpaces>35428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paolop</dc:creator>
  <cp:keywords/>
  <dc:description/>
  <cp:lastModifiedBy>paolop</cp:lastModifiedBy>
  <cp:revision>2</cp:revision>
  <dcterms:created xsi:type="dcterms:W3CDTF">2017-11-08T13:16:00Z</dcterms:created>
  <dcterms:modified xsi:type="dcterms:W3CDTF">2017-11-08T13:32:00Z</dcterms:modified>
</cp:coreProperties>
</file>